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D628CE" w:rsidRDefault="00A031C0" w:rsidP="0060444E">
      <w:pPr>
        <w:pStyle w:val="Header"/>
        <w:tabs>
          <w:tab w:val="clear" w:pos="4536"/>
          <w:tab w:val="clear" w:pos="9072"/>
          <w:tab w:val="right" w:pos="9360"/>
        </w:tabs>
        <w:rPr>
          <w:rFonts w:eastAsiaTheme="minorEastAsia" w:cs="Arial"/>
          <w:sz w:val="24"/>
          <w:lang w:eastAsia="zh-CN"/>
        </w:rPr>
      </w:pPr>
      <w:bookmarkStart w:id="0" w:name="OLE_LINK33"/>
      <w:bookmarkStart w:id="1" w:name="OLE_LINK34"/>
      <w:bookmarkStart w:id="2" w:name="OLE_LINK12"/>
      <w:bookmarkStart w:id="3" w:name="OLE_LINK13"/>
      <w:r w:rsidRPr="00F72AAA">
        <w:rPr>
          <w:rFonts w:cs="Arial"/>
          <w:sz w:val="24"/>
        </w:rPr>
        <w:t>3GPP TSG RAN WG1 Meeting</w:t>
      </w:r>
      <w:r w:rsidR="00BD0A3D" w:rsidRPr="00F72AAA">
        <w:rPr>
          <w:rFonts w:eastAsia="SimSun" w:cs="Arial"/>
          <w:sz w:val="24"/>
          <w:lang w:eastAsia="zh-CN"/>
        </w:rPr>
        <w:t xml:space="preserve"> </w:t>
      </w:r>
      <w:r w:rsidR="00B355ED" w:rsidRPr="00F72AAA">
        <w:rPr>
          <w:rFonts w:eastAsia="SimSun" w:cs="Arial"/>
          <w:sz w:val="24"/>
          <w:lang w:eastAsia="zh-CN"/>
        </w:rPr>
        <w:t>#8</w:t>
      </w:r>
      <w:r w:rsidR="00D628CE">
        <w:rPr>
          <w:rFonts w:eastAsiaTheme="minorEastAsia" w:cs="Arial" w:hint="eastAsia"/>
          <w:sz w:val="24"/>
          <w:lang w:eastAsia="zh-CN"/>
        </w:rPr>
        <w:t>6</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B355ED" w:rsidRPr="00F72AAA">
        <w:rPr>
          <w:rFonts w:eastAsia="SimSun" w:cs="Arial"/>
          <w:sz w:val="24"/>
          <w:lang w:eastAsia="zh-CN"/>
        </w:rPr>
        <w:t xml:space="preserve">     </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AA6DE3" w:rsidRPr="00F72AAA">
        <w:rPr>
          <w:rFonts w:eastAsia="SimSun" w:cs="Arial"/>
          <w:sz w:val="24"/>
          <w:lang w:eastAsia="zh-CN"/>
        </w:rPr>
        <w:t xml:space="preserve">                    </w:t>
      </w:r>
      <w:r w:rsidR="004158CA" w:rsidRPr="00F72AAA">
        <w:rPr>
          <w:rFonts w:eastAsia="SimSun" w:cs="Arial"/>
          <w:sz w:val="24"/>
          <w:lang w:eastAsia="zh-CN"/>
        </w:rPr>
        <w:t xml:space="preserve">               </w:t>
      </w:r>
      <w:r w:rsidR="0060444E" w:rsidRPr="00F72AAA">
        <w:rPr>
          <w:rFonts w:eastAsia="SimSun" w:cs="Arial"/>
          <w:sz w:val="24"/>
          <w:lang w:eastAsia="zh-CN"/>
        </w:rPr>
        <w:t xml:space="preserve">     </w:t>
      </w:r>
      <w:r w:rsidRPr="00F72AAA">
        <w:rPr>
          <w:rFonts w:cs="Arial"/>
          <w:sz w:val="24"/>
        </w:rPr>
        <w:t>R1-</w:t>
      </w:r>
      <w:r w:rsidR="00745B69" w:rsidRPr="00F72AAA">
        <w:rPr>
          <w:rFonts w:cs="Arial"/>
          <w:sz w:val="24"/>
        </w:rPr>
        <w:t>16</w:t>
      </w:r>
      <w:r w:rsidR="00745B69">
        <w:rPr>
          <w:rFonts w:eastAsiaTheme="minorEastAsia" w:cs="Arial" w:hint="eastAsia"/>
          <w:sz w:val="24"/>
          <w:lang w:eastAsia="zh-CN"/>
        </w:rPr>
        <w:t>6407</w:t>
      </w:r>
    </w:p>
    <w:p w:rsidR="00190D97" w:rsidRPr="00F72AAA" w:rsidRDefault="007658A8" w:rsidP="00FA6026">
      <w:pPr>
        <w:pStyle w:val="Header"/>
        <w:tabs>
          <w:tab w:val="clear" w:pos="4536"/>
          <w:tab w:val="clear" w:pos="9072"/>
          <w:tab w:val="right" w:pos="9360"/>
        </w:tabs>
        <w:rPr>
          <w:rFonts w:cs="Arial"/>
          <w:sz w:val="24"/>
        </w:rPr>
      </w:pPr>
      <w:r w:rsidRPr="00D628CE">
        <w:rPr>
          <w:rFonts w:cs="Arial"/>
          <w:sz w:val="24"/>
        </w:rPr>
        <w:t>Gothenburg</w:t>
      </w:r>
      <w:r w:rsidR="00D628CE" w:rsidRPr="00D628CE">
        <w:rPr>
          <w:rFonts w:cs="Arial"/>
          <w:sz w:val="24"/>
        </w:rPr>
        <w:t xml:space="preserve">, </w:t>
      </w:r>
      <w:r w:rsidR="00D628CE" w:rsidRPr="00D628CE">
        <w:rPr>
          <w:rFonts w:cs="Arial" w:hint="eastAsia"/>
          <w:sz w:val="24"/>
        </w:rPr>
        <w:t>Sweden</w:t>
      </w:r>
      <w:r w:rsidR="00D628CE" w:rsidRPr="00D628CE">
        <w:rPr>
          <w:rFonts w:cs="Arial"/>
          <w:sz w:val="24"/>
        </w:rPr>
        <w:t xml:space="preserve"> 2</w:t>
      </w:r>
      <w:r w:rsidR="00D628CE" w:rsidRPr="00D628CE">
        <w:rPr>
          <w:rFonts w:cs="Arial" w:hint="eastAsia"/>
          <w:sz w:val="24"/>
        </w:rPr>
        <w:t>2</w:t>
      </w:r>
      <w:r w:rsidR="00D628CE" w:rsidRPr="00D628CE">
        <w:rPr>
          <w:rFonts w:cs="Arial" w:hint="eastAsia"/>
          <w:sz w:val="24"/>
          <w:vertAlign w:val="superscript"/>
        </w:rPr>
        <w:t>nd</w:t>
      </w:r>
      <w:r w:rsidR="00D628CE" w:rsidRPr="00D628CE">
        <w:rPr>
          <w:rFonts w:cs="Arial" w:hint="eastAsia"/>
          <w:sz w:val="24"/>
        </w:rPr>
        <w:t xml:space="preserve"> </w:t>
      </w:r>
      <w:r w:rsidR="00D628CE" w:rsidRPr="00D628CE">
        <w:rPr>
          <w:rFonts w:cs="Arial"/>
          <w:sz w:val="24"/>
        </w:rPr>
        <w:t>- 2</w:t>
      </w:r>
      <w:r w:rsidR="00D628CE" w:rsidRPr="00D628CE">
        <w:rPr>
          <w:rFonts w:cs="Arial" w:hint="eastAsia"/>
          <w:sz w:val="24"/>
        </w:rPr>
        <w:t>6</w:t>
      </w:r>
      <w:r w:rsidR="00D628CE" w:rsidRPr="00D628CE">
        <w:rPr>
          <w:rFonts w:cs="Arial"/>
          <w:sz w:val="24"/>
          <w:vertAlign w:val="superscript"/>
        </w:rPr>
        <w:t>th</w:t>
      </w:r>
      <w:r w:rsidR="00D628CE" w:rsidRPr="00D628CE">
        <w:rPr>
          <w:rFonts w:cs="Arial"/>
          <w:sz w:val="24"/>
        </w:rPr>
        <w:t xml:space="preserve"> </w:t>
      </w:r>
      <w:r w:rsidR="00D628CE" w:rsidRPr="00D628CE">
        <w:rPr>
          <w:rFonts w:cs="Arial" w:hint="eastAsia"/>
          <w:sz w:val="24"/>
        </w:rPr>
        <w:t>August</w:t>
      </w:r>
      <w:r w:rsidR="00D628CE" w:rsidRPr="00D628CE">
        <w:rPr>
          <w:rFonts w:cs="Arial"/>
          <w:sz w:val="24"/>
        </w:rPr>
        <w:t xml:space="preserve"> 2016</w:t>
      </w:r>
    </w:p>
    <w:p w:rsidR="00083BCB" w:rsidRPr="00F72AAA" w:rsidRDefault="00083BCB" w:rsidP="00815734">
      <w:pPr>
        <w:pStyle w:val="Header"/>
        <w:tabs>
          <w:tab w:val="clear" w:pos="4536"/>
        </w:tabs>
        <w:outlineLvl w:val="0"/>
        <w:rPr>
          <w:rFonts w:cs="Arial"/>
          <w:sz w:val="24"/>
        </w:rPr>
      </w:pPr>
    </w:p>
    <w:p w:rsidR="0023314C" w:rsidRPr="00D628CE" w:rsidRDefault="0023314C" w:rsidP="00471377">
      <w:pPr>
        <w:pStyle w:val="Header"/>
        <w:tabs>
          <w:tab w:val="clear" w:pos="4536"/>
        </w:tabs>
        <w:rPr>
          <w:rFonts w:eastAsiaTheme="minorEastAsia" w:cs="Arial"/>
          <w:sz w:val="24"/>
          <w:lang w:eastAsia="zh-CN"/>
        </w:rPr>
      </w:pPr>
      <w:r w:rsidRPr="00F72AAA">
        <w:rPr>
          <w:rFonts w:cs="Arial"/>
          <w:sz w:val="24"/>
        </w:rPr>
        <w:t>Source:</w:t>
      </w:r>
      <w:r w:rsidR="00306CAB" w:rsidRPr="00F72AAA">
        <w:rPr>
          <w:rFonts w:eastAsia="SimSun" w:cs="Arial"/>
          <w:sz w:val="24"/>
          <w:lang w:eastAsia="zh-CN"/>
        </w:rPr>
        <w:t xml:space="preserve">              </w:t>
      </w:r>
      <w:r w:rsidR="00D628CE">
        <w:rPr>
          <w:rFonts w:eastAsiaTheme="minorEastAsia" w:cs="Arial" w:hint="eastAsia"/>
          <w:sz w:val="24"/>
          <w:lang w:eastAsia="zh-CN"/>
        </w:rPr>
        <w:t>ZTE</w:t>
      </w:r>
    </w:p>
    <w:p w:rsidR="00D1198C" w:rsidRPr="000D7D92" w:rsidRDefault="0023314C" w:rsidP="00471377">
      <w:pPr>
        <w:pStyle w:val="Header"/>
        <w:tabs>
          <w:tab w:val="clear" w:pos="4536"/>
        </w:tabs>
        <w:rPr>
          <w:rFonts w:eastAsiaTheme="minorEastAsia" w:cs="Arial"/>
          <w:sz w:val="24"/>
          <w:lang w:eastAsia="zh-CN"/>
        </w:rPr>
      </w:pPr>
      <w:r w:rsidRPr="00F72AAA">
        <w:rPr>
          <w:rFonts w:cs="Arial"/>
          <w:sz w:val="24"/>
        </w:rPr>
        <w:t xml:space="preserve">Title:  </w:t>
      </w:r>
      <w:r w:rsidR="008F3A64" w:rsidRPr="00F72AAA">
        <w:rPr>
          <w:rFonts w:eastAsia="SimSun" w:cs="Arial"/>
          <w:sz w:val="24"/>
          <w:lang w:eastAsia="zh-CN"/>
        </w:rPr>
        <w:t xml:space="preserve">               </w:t>
      </w:r>
      <w:r w:rsidR="003D7049" w:rsidRPr="00F72AAA">
        <w:rPr>
          <w:rFonts w:eastAsia="SimSun" w:cs="Arial"/>
          <w:sz w:val="24"/>
          <w:lang w:eastAsia="zh-CN"/>
        </w:rPr>
        <w:t xml:space="preserve"> </w:t>
      </w:r>
      <w:r w:rsidR="008F3A64" w:rsidRPr="00F72AAA">
        <w:rPr>
          <w:rFonts w:eastAsia="SimSun" w:cs="Arial"/>
          <w:sz w:val="24"/>
          <w:lang w:eastAsia="zh-CN"/>
        </w:rPr>
        <w:t xml:space="preserve"> </w:t>
      </w:r>
      <w:r w:rsidR="00164B78" w:rsidRPr="00164B78">
        <w:rPr>
          <w:rFonts w:eastAsiaTheme="minorEastAsia" w:cs="Arial"/>
          <w:sz w:val="24"/>
          <w:lang w:eastAsia="zh-CN"/>
        </w:rPr>
        <w:t>Uplink data scheduling and transmission for NR frame structure</w:t>
      </w:r>
    </w:p>
    <w:p w:rsidR="0023314C" w:rsidRPr="00B557E6" w:rsidRDefault="00121802" w:rsidP="00471377">
      <w:pPr>
        <w:pStyle w:val="Header"/>
        <w:tabs>
          <w:tab w:val="clear" w:pos="4536"/>
        </w:tabs>
        <w:rPr>
          <w:rFonts w:eastAsiaTheme="minorEastAsia" w:cs="Arial"/>
          <w:sz w:val="24"/>
          <w:lang w:eastAsia="zh-CN"/>
        </w:rPr>
      </w:pPr>
      <w:r w:rsidRPr="00F72AAA">
        <w:rPr>
          <w:rFonts w:cs="Arial"/>
          <w:sz w:val="24"/>
        </w:rPr>
        <w:t xml:space="preserve">Agenda item:     </w:t>
      </w:r>
      <w:r w:rsidR="00B557E6">
        <w:rPr>
          <w:rFonts w:eastAsiaTheme="minorEastAsia" w:cs="Arial" w:hint="eastAsia"/>
          <w:sz w:val="24"/>
          <w:lang w:eastAsia="zh-CN"/>
        </w:rPr>
        <w:t>8</w:t>
      </w:r>
      <w:r w:rsidR="002C7ACC" w:rsidRPr="00F72AAA">
        <w:rPr>
          <w:rFonts w:eastAsia="SimSun" w:cs="Arial"/>
          <w:sz w:val="24"/>
          <w:lang w:eastAsia="zh-CN"/>
        </w:rPr>
        <w:t>.</w:t>
      </w:r>
      <w:r w:rsidR="00FA6026" w:rsidRPr="00F72AAA">
        <w:rPr>
          <w:rFonts w:eastAsia="SimSun" w:cs="Arial"/>
          <w:sz w:val="24"/>
          <w:lang w:eastAsia="zh-CN"/>
        </w:rPr>
        <w:t>1</w:t>
      </w:r>
      <w:r w:rsidR="00D90E74" w:rsidRPr="00F72AAA">
        <w:rPr>
          <w:rFonts w:eastAsia="SimSun" w:cs="Arial"/>
          <w:sz w:val="24"/>
          <w:lang w:eastAsia="zh-CN"/>
        </w:rPr>
        <w:t>.</w:t>
      </w:r>
      <w:r w:rsidR="00B557E6">
        <w:rPr>
          <w:rFonts w:eastAsiaTheme="minorEastAsia" w:cs="Arial" w:hint="eastAsia"/>
          <w:sz w:val="24"/>
          <w:lang w:eastAsia="zh-CN"/>
        </w:rPr>
        <w:t>3.2</w:t>
      </w:r>
    </w:p>
    <w:p w:rsidR="0023314C" w:rsidRPr="00F72AAA" w:rsidRDefault="00306CAB" w:rsidP="00471377">
      <w:pPr>
        <w:pStyle w:val="Header"/>
        <w:tabs>
          <w:tab w:val="clear" w:pos="4536"/>
        </w:tabs>
        <w:rPr>
          <w:rFonts w:cs="Arial"/>
          <w:sz w:val="24"/>
        </w:rPr>
      </w:pPr>
      <w:r w:rsidRPr="00F72AAA">
        <w:rPr>
          <w:rFonts w:cs="Arial"/>
          <w:sz w:val="24"/>
        </w:rPr>
        <w:t xml:space="preserve">Document for:   </w:t>
      </w:r>
      <w:r w:rsidR="0023314C" w:rsidRPr="00F72AAA">
        <w:rPr>
          <w:rFonts w:cs="Arial"/>
          <w:sz w:val="24"/>
        </w:rPr>
        <w:t>Discussion and Decision</w:t>
      </w:r>
    </w:p>
    <w:bookmarkEnd w:id="0"/>
    <w:bookmarkEnd w:id="1"/>
    <w:p w:rsidR="0023314C" w:rsidRPr="00DE7F4B" w:rsidRDefault="0023314C" w:rsidP="0023314C">
      <w:pPr>
        <w:pBdr>
          <w:bottom w:val="single" w:sz="4" w:space="1" w:color="auto"/>
        </w:pBdr>
        <w:tabs>
          <w:tab w:val="left" w:pos="2552"/>
        </w:tabs>
        <w:rPr>
          <w:rFonts w:ascii="Times New Roman" w:hAnsi="Times New Roman"/>
          <w:sz w:val="24"/>
        </w:rPr>
      </w:pPr>
    </w:p>
    <w:p w:rsidR="00693BA7" w:rsidRDefault="0023314C" w:rsidP="00045C53">
      <w:pPr>
        <w:pStyle w:val="Heading1"/>
        <w:spacing w:beforeLines="50" w:line="360" w:lineRule="auto"/>
        <w:ind w:left="431" w:hanging="431"/>
        <w:rPr>
          <w:rFonts w:ascii="Times New Roman" w:hAnsi="Times New Roman"/>
          <w:sz w:val="32"/>
          <w:lang w:val="en-US"/>
        </w:rPr>
      </w:pPr>
      <w:r w:rsidRPr="00DE7F4B">
        <w:rPr>
          <w:rFonts w:ascii="Times New Roman" w:hAnsi="Times New Roman"/>
          <w:sz w:val="32"/>
          <w:lang w:val="en-US"/>
        </w:rPr>
        <w:t>Introduction</w:t>
      </w:r>
    </w:p>
    <w:bookmarkEnd w:id="2"/>
    <w:bookmarkEnd w:id="3"/>
    <w:p w:rsidR="00B750C7" w:rsidRDefault="001C3AC5"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40122B">
        <w:rPr>
          <w:rFonts w:ascii="Times New Roman" w:hAnsi="Times New Roman"/>
          <w:sz w:val="20"/>
          <w:szCs w:val="20"/>
          <w:lang w:val="en-GB"/>
        </w:rPr>
        <w:t xml:space="preserve">In RAN#71, </w:t>
      </w:r>
      <w:r w:rsidR="008835F5" w:rsidRPr="0040122B">
        <w:rPr>
          <w:rFonts w:ascii="Times New Roman" w:hAnsi="Times New Roman"/>
          <w:sz w:val="20"/>
          <w:szCs w:val="20"/>
          <w:lang w:val="en-GB"/>
        </w:rPr>
        <w:t xml:space="preserve">the </w:t>
      </w:r>
      <w:r w:rsidRPr="0040122B">
        <w:rPr>
          <w:rFonts w:ascii="Times New Roman" w:hAnsi="Times New Roman"/>
          <w:sz w:val="20"/>
          <w:szCs w:val="20"/>
          <w:lang w:val="en-GB"/>
        </w:rPr>
        <w:t xml:space="preserve">SID </w:t>
      </w:r>
      <w:r w:rsidR="008835F5" w:rsidRPr="0040122B">
        <w:rPr>
          <w:rFonts w:ascii="Times New Roman" w:hAnsi="Times New Roman"/>
          <w:sz w:val="20"/>
          <w:szCs w:val="20"/>
          <w:lang w:val="en-GB"/>
        </w:rPr>
        <w:t xml:space="preserve">for </w:t>
      </w:r>
      <w:r w:rsidRPr="0040122B">
        <w:rPr>
          <w:rFonts w:ascii="Times New Roman" w:hAnsi="Times New Roman"/>
          <w:sz w:val="20"/>
          <w:szCs w:val="20"/>
          <w:lang w:val="en-GB"/>
        </w:rPr>
        <w:t xml:space="preserve">new radio access technology has been approved </w:t>
      </w:r>
      <w:fldSimple w:instr=" REF _Ref446402934 \n \h  \* MERGEFORMAT ">
        <w:r w:rsidR="00FE3CA9" w:rsidRPr="0040122B">
          <w:rPr>
            <w:rFonts w:ascii="Times New Roman" w:hAnsi="Times New Roman"/>
            <w:sz w:val="20"/>
            <w:szCs w:val="20"/>
            <w:lang w:val="en-GB"/>
          </w:rPr>
          <w:t>[1]</w:t>
        </w:r>
      </w:fldSimple>
      <w:r w:rsidRPr="0040122B">
        <w:rPr>
          <w:rFonts w:ascii="Times New Roman" w:hAnsi="Times New Roman"/>
          <w:sz w:val="20"/>
          <w:szCs w:val="20"/>
          <w:lang w:val="en-GB"/>
        </w:rPr>
        <w:t xml:space="preserve">. Objectives of this SID </w:t>
      </w:r>
      <w:r w:rsidR="005832CE">
        <w:rPr>
          <w:rFonts w:ascii="Times New Roman" w:hAnsi="Times New Roman" w:hint="eastAsia"/>
          <w:sz w:val="20"/>
          <w:szCs w:val="20"/>
          <w:lang w:val="en-GB"/>
        </w:rPr>
        <w:t>are</w:t>
      </w:r>
      <w:r w:rsidR="005832CE" w:rsidRPr="0040122B">
        <w:rPr>
          <w:rFonts w:ascii="Times New Roman" w:hAnsi="Times New Roman"/>
          <w:sz w:val="20"/>
          <w:szCs w:val="20"/>
          <w:lang w:val="en-GB"/>
        </w:rPr>
        <w:t xml:space="preserve"> </w:t>
      </w:r>
      <w:r w:rsidRPr="0040122B">
        <w:rPr>
          <w:rFonts w:ascii="Times New Roman" w:hAnsi="Times New Roman"/>
          <w:sz w:val="20"/>
          <w:szCs w:val="20"/>
          <w:lang w:val="en-GB"/>
        </w:rPr>
        <w:t xml:space="preserve">to </w:t>
      </w:r>
      <w:r w:rsidR="008835F5" w:rsidRPr="0040122B">
        <w:rPr>
          <w:rFonts w:ascii="Times New Roman" w:hAnsi="Times New Roman"/>
          <w:sz w:val="20"/>
          <w:szCs w:val="20"/>
          <w:lang w:val="en-GB"/>
        </w:rPr>
        <w:t>investigate</w:t>
      </w:r>
      <w:r w:rsidRPr="0040122B">
        <w:rPr>
          <w:rFonts w:ascii="Times New Roman" w:hAnsi="Times New Roman"/>
          <w:sz w:val="20"/>
          <w:szCs w:val="20"/>
          <w:lang w:val="en-GB"/>
        </w:rPr>
        <w:t xml:space="preserve"> </w:t>
      </w:r>
      <w:r w:rsidR="008835F5" w:rsidRPr="0040122B">
        <w:rPr>
          <w:rFonts w:ascii="Times New Roman" w:hAnsi="Times New Roman"/>
          <w:sz w:val="20"/>
          <w:szCs w:val="20"/>
          <w:lang w:val="en-GB"/>
        </w:rPr>
        <w:t xml:space="preserve">the </w:t>
      </w:r>
      <w:r w:rsidRPr="0040122B">
        <w:rPr>
          <w:rFonts w:ascii="Times New Roman" w:hAnsi="Times New Roman"/>
          <w:sz w:val="20"/>
          <w:szCs w:val="20"/>
          <w:lang w:val="en-GB"/>
        </w:rPr>
        <w:t xml:space="preserve">fundamental physical layer signal structure including waveform, basic numerology and frame structure as well as channel coding scheme(s). </w:t>
      </w:r>
    </w:p>
    <w:p w:rsidR="001E1DB8" w:rsidRDefault="001C3AC5" w:rsidP="001E1DB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40122B">
        <w:rPr>
          <w:rFonts w:ascii="Times New Roman" w:hAnsi="Times New Roman"/>
          <w:sz w:val="20"/>
          <w:szCs w:val="20"/>
          <w:lang w:val="en-GB"/>
        </w:rPr>
        <w:t xml:space="preserve">In this contribution, we will </w:t>
      </w:r>
      <w:r w:rsidR="00ED2963" w:rsidRPr="0040122B">
        <w:rPr>
          <w:rFonts w:ascii="Times New Roman" w:hAnsi="Times New Roman"/>
          <w:sz w:val="20"/>
          <w:szCs w:val="20"/>
          <w:lang w:val="en-GB"/>
        </w:rPr>
        <w:t>discuss</w:t>
      </w:r>
      <w:r w:rsidR="00154D9C" w:rsidRPr="0040122B">
        <w:rPr>
          <w:rFonts w:ascii="Times New Roman" w:hAnsi="Times New Roman"/>
          <w:sz w:val="20"/>
          <w:szCs w:val="20"/>
          <w:lang w:val="en-GB"/>
        </w:rPr>
        <w:t xml:space="preserve"> </w:t>
      </w:r>
      <w:r w:rsidR="001E1DB8" w:rsidRPr="001E1DB8">
        <w:rPr>
          <w:rFonts w:ascii="Times New Roman" w:hAnsi="Times New Roman"/>
          <w:sz w:val="20"/>
          <w:szCs w:val="20"/>
          <w:lang w:val="en-GB"/>
        </w:rPr>
        <w:t>possible mechanism</w:t>
      </w:r>
      <w:r w:rsidR="005832CE">
        <w:rPr>
          <w:rFonts w:ascii="Times New Roman" w:hAnsi="Times New Roman" w:hint="eastAsia"/>
          <w:sz w:val="20"/>
          <w:szCs w:val="20"/>
          <w:lang w:val="en-GB"/>
        </w:rPr>
        <w:t>s</w:t>
      </w:r>
      <w:r w:rsidR="001E1DB8" w:rsidRPr="001E1DB8">
        <w:rPr>
          <w:rFonts w:ascii="Times New Roman" w:hAnsi="Times New Roman"/>
          <w:sz w:val="20"/>
          <w:szCs w:val="20"/>
          <w:lang w:val="en-GB"/>
        </w:rPr>
        <w:t xml:space="preserve"> for </w:t>
      </w:r>
      <w:r w:rsidR="001E1DB8">
        <w:rPr>
          <w:rFonts w:ascii="Times New Roman" w:hAnsi="Times New Roman" w:hint="eastAsia"/>
          <w:sz w:val="20"/>
          <w:szCs w:val="20"/>
          <w:lang w:val="en-GB"/>
        </w:rPr>
        <w:t>uplink</w:t>
      </w:r>
      <w:r w:rsidR="001E1DB8" w:rsidRPr="001E1DB8">
        <w:rPr>
          <w:rFonts w:ascii="Times New Roman" w:hAnsi="Times New Roman"/>
          <w:sz w:val="20"/>
          <w:szCs w:val="20"/>
          <w:lang w:val="en-GB"/>
        </w:rPr>
        <w:t xml:space="preserve"> </w:t>
      </w:r>
      <w:r w:rsidR="001E1DB8">
        <w:rPr>
          <w:rFonts w:ascii="Times New Roman" w:hAnsi="Times New Roman" w:hint="eastAsia"/>
          <w:sz w:val="20"/>
          <w:szCs w:val="20"/>
          <w:lang w:val="en-GB"/>
        </w:rPr>
        <w:t xml:space="preserve">data </w:t>
      </w:r>
      <w:r w:rsidR="001E1DB8" w:rsidRPr="001E1DB8">
        <w:rPr>
          <w:rFonts w:ascii="Times New Roman" w:hAnsi="Times New Roman"/>
          <w:sz w:val="20"/>
          <w:szCs w:val="20"/>
          <w:lang w:val="en-GB"/>
        </w:rPr>
        <w:t xml:space="preserve">transmission, which helps to reduce the gap </w:t>
      </w:r>
      <w:r w:rsidR="001E1DB8" w:rsidRPr="009E02B6">
        <w:rPr>
          <w:rFonts w:ascii="Times New Roman" w:hAnsi="Times New Roman"/>
          <w:sz w:val="20"/>
          <w:szCs w:val="20"/>
          <w:lang w:val="en-GB"/>
        </w:rPr>
        <w:t xml:space="preserve">between the </w:t>
      </w:r>
      <w:r w:rsidR="001E1DB8" w:rsidRPr="001E1DB8">
        <w:rPr>
          <w:rFonts w:ascii="Times New Roman" w:hAnsi="Times New Roman" w:hint="eastAsia"/>
          <w:sz w:val="20"/>
          <w:szCs w:val="20"/>
          <w:lang w:val="en-GB"/>
        </w:rPr>
        <w:t>uplink grant</w:t>
      </w:r>
      <w:r w:rsidR="001E1DB8" w:rsidRPr="009E02B6">
        <w:rPr>
          <w:rFonts w:ascii="Times New Roman" w:hAnsi="Times New Roman"/>
          <w:sz w:val="20"/>
          <w:szCs w:val="20"/>
          <w:lang w:val="en-GB"/>
        </w:rPr>
        <w:t xml:space="preserve"> and uplink data transmission</w:t>
      </w:r>
      <w:r w:rsidR="001E1DB8" w:rsidRPr="001E1DB8">
        <w:rPr>
          <w:rFonts w:ascii="Times New Roman" w:hAnsi="Times New Roman" w:hint="eastAsia"/>
          <w:sz w:val="20"/>
          <w:szCs w:val="20"/>
          <w:lang w:val="en-GB"/>
        </w:rPr>
        <w:t>.</w:t>
      </w:r>
    </w:p>
    <w:p w:rsidR="00693BA7" w:rsidRDefault="00164B78" w:rsidP="00045C53">
      <w:pPr>
        <w:pStyle w:val="Heading1"/>
        <w:snapToGrid w:val="0"/>
        <w:spacing w:beforeLines="100" w:line="360" w:lineRule="auto"/>
        <w:rPr>
          <w:rFonts w:ascii="Times New Roman" w:hAnsi="Times New Roman"/>
          <w:sz w:val="32"/>
          <w:lang w:val="en-US"/>
        </w:rPr>
      </w:pPr>
      <w:r w:rsidRPr="00164B78">
        <w:rPr>
          <w:rFonts w:ascii="Times New Roman" w:hAnsi="Times New Roman"/>
          <w:sz w:val="32"/>
          <w:lang w:val="en-US"/>
        </w:rPr>
        <w:t xml:space="preserve">Improvement </w:t>
      </w:r>
      <w:r>
        <w:rPr>
          <w:rFonts w:ascii="Times New Roman" w:eastAsiaTheme="minorEastAsia" w:hAnsi="Times New Roman"/>
          <w:sz w:val="32"/>
          <w:lang w:val="en-US"/>
        </w:rPr>
        <w:t>o</w:t>
      </w:r>
      <w:r w:rsidRPr="00164B78">
        <w:rPr>
          <w:rFonts w:ascii="Times New Roman" w:hAnsi="Times New Roman"/>
          <w:sz w:val="32"/>
          <w:lang w:val="en-US"/>
        </w:rPr>
        <w:t>f UL data scheduling by TRP</w:t>
      </w:r>
    </w:p>
    <w:p w:rsidR="00F27006" w:rsidRPr="00DE7F4B" w:rsidRDefault="00467215" w:rsidP="0040122B">
      <w:pPr>
        <w:pStyle w:val="Heading2"/>
        <w:spacing w:before="120" w:after="120" w:line="240" w:lineRule="auto"/>
        <w:ind w:left="576"/>
        <w:rPr>
          <w:rFonts w:ascii="Times New Roman" w:hAnsi="Times New Roman"/>
          <w:sz w:val="28"/>
          <w:szCs w:val="28"/>
        </w:rPr>
      </w:pPr>
      <w:r>
        <w:rPr>
          <w:rFonts w:cs="Arial" w:hint="eastAsia"/>
          <w:sz w:val="24"/>
        </w:rPr>
        <w:t>N</w:t>
      </w:r>
      <w:r w:rsidR="00164B78" w:rsidRPr="00164B78">
        <w:rPr>
          <w:rFonts w:eastAsia="SimSun" w:cs="Arial"/>
          <w:sz w:val="24"/>
        </w:rPr>
        <w:t>ew uplink scheduling mechanism</w:t>
      </w:r>
      <w:r w:rsidR="00BF27E9">
        <w:rPr>
          <w:rFonts w:cs="Arial" w:hint="eastAsia"/>
          <w:sz w:val="24"/>
        </w:rPr>
        <w:t xml:space="preserve"> for</w:t>
      </w:r>
      <w:r>
        <w:rPr>
          <w:rFonts w:cs="Arial" w:hint="eastAsia"/>
          <w:sz w:val="24"/>
        </w:rPr>
        <w:t xml:space="preserve"> NR</w:t>
      </w:r>
    </w:p>
    <w:p w:rsidR="006931BC" w:rsidRPr="00EC758F" w:rsidRDefault="006931BC"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In </w:t>
      </w:r>
      <w:r w:rsidRPr="00EC758F">
        <w:rPr>
          <w:rFonts w:ascii="Times New Roman" w:hAnsi="Times New Roman"/>
          <w:sz w:val="20"/>
          <w:szCs w:val="20"/>
          <w:lang w:val="en-GB"/>
        </w:rPr>
        <w:t xml:space="preserve">LTE, </w:t>
      </w:r>
      <w:r w:rsidR="00725C8D" w:rsidRPr="00EC758F">
        <w:rPr>
          <w:rFonts w:ascii="Times New Roman" w:hAnsi="Times New Roman"/>
          <w:sz w:val="20"/>
          <w:szCs w:val="20"/>
          <w:lang w:val="en-GB"/>
        </w:rPr>
        <w:t xml:space="preserve">uplink transmission process </w:t>
      </w:r>
      <w:r w:rsidR="00A71CB4" w:rsidRPr="00EC758F">
        <w:rPr>
          <w:rFonts w:ascii="Times New Roman" w:hAnsi="Times New Roman" w:hint="eastAsia"/>
          <w:sz w:val="20"/>
          <w:szCs w:val="20"/>
          <w:lang w:val="en-GB"/>
        </w:rPr>
        <w:t xml:space="preserve">is </w:t>
      </w:r>
      <w:r w:rsidR="00725C8D" w:rsidRPr="00EC758F">
        <w:rPr>
          <w:rFonts w:ascii="Times New Roman" w:hAnsi="Times New Roman"/>
          <w:sz w:val="20"/>
          <w:szCs w:val="20"/>
          <w:lang w:val="en-GB"/>
        </w:rPr>
        <w:t>as follows:</w:t>
      </w:r>
    </w:p>
    <w:p w:rsidR="008067C7" w:rsidRPr="00EC758F" w:rsidRDefault="009A73CD"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The </w:t>
      </w:r>
      <w:r w:rsidR="006931BC" w:rsidRPr="00EC758F">
        <w:rPr>
          <w:rFonts w:ascii="Times New Roman" w:hAnsi="Times New Roman"/>
          <w:sz w:val="20"/>
          <w:szCs w:val="20"/>
          <w:lang w:val="en-GB"/>
        </w:rPr>
        <w:t>up</w:t>
      </w:r>
      <w:r w:rsidR="006B0348" w:rsidRPr="00EC758F">
        <w:rPr>
          <w:rFonts w:ascii="Times New Roman" w:hAnsi="Times New Roman" w:hint="eastAsia"/>
          <w:sz w:val="20"/>
          <w:szCs w:val="20"/>
          <w:lang w:val="en-GB"/>
        </w:rPr>
        <w:t>link grant</w:t>
      </w:r>
      <w:r w:rsidR="006931BC" w:rsidRPr="00EC758F">
        <w:rPr>
          <w:rFonts w:ascii="Times New Roman" w:hAnsi="Times New Roman"/>
          <w:sz w:val="20"/>
          <w:szCs w:val="20"/>
          <w:lang w:val="en-GB"/>
        </w:rPr>
        <w:t xml:space="preserve"> </w:t>
      </w:r>
      <w:r w:rsidR="00211F72" w:rsidRPr="00EC758F">
        <w:rPr>
          <w:rFonts w:ascii="Times New Roman" w:hAnsi="Times New Roman" w:hint="eastAsia"/>
          <w:sz w:val="20"/>
          <w:szCs w:val="20"/>
          <w:lang w:val="en-GB"/>
        </w:rPr>
        <w:t>for UE</w:t>
      </w:r>
      <w:r w:rsidRPr="00EC758F">
        <w:rPr>
          <w:rFonts w:ascii="Times New Roman" w:hAnsi="Times New Roman" w:hint="eastAsia"/>
          <w:sz w:val="20"/>
          <w:szCs w:val="20"/>
          <w:lang w:val="en-GB"/>
        </w:rPr>
        <w:t xml:space="preserve"> is transmitted by </w:t>
      </w:r>
      <w:r w:rsidR="001A1887" w:rsidRPr="00EC758F">
        <w:rPr>
          <w:rFonts w:ascii="Times New Roman" w:hAnsi="Times New Roman" w:hint="eastAsia"/>
          <w:sz w:val="20"/>
          <w:szCs w:val="20"/>
          <w:lang w:val="en-GB"/>
        </w:rPr>
        <w:t>TRP</w:t>
      </w:r>
      <w:r w:rsidR="00211F72" w:rsidRPr="00EC758F">
        <w:rPr>
          <w:rFonts w:ascii="Times New Roman" w:hAnsi="Times New Roman" w:hint="eastAsia"/>
          <w:sz w:val="20"/>
          <w:szCs w:val="20"/>
          <w:lang w:val="en-GB"/>
        </w:rPr>
        <w:t xml:space="preserve"> </w:t>
      </w:r>
      <w:r w:rsidR="006931BC" w:rsidRPr="00EC758F">
        <w:rPr>
          <w:rFonts w:ascii="Times New Roman" w:hAnsi="Times New Roman"/>
          <w:sz w:val="20"/>
          <w:szCs w:val="20"/>
          <w:lang w:val="en-GB"/>
        </w:rPr>
        <w:t xml:space="preserve">in </w:t>
      </w:r>
      <w:r w:rsidR="00410701" w:rsidRPr="00EC758F">
        <w:rPr>
          <w:rFonts w:ascii="Times New Roman" w:hAnsi="Times New Roman" w:hint="eastAsia"/>
          <w:sz w:val="20"/>
          <w:szCs w:val="20"/>
          <w:lang w:val="en-GB"/>
        </w:rPr>
        <w:t xml:space="preserve">the </w:t>
      </w:r>
      <w:r w:rsidR="006B0348" w:rsidRPr="00EC758F">
        <w:rPr>
          <w:rFonts w:ascii="Times New Roman" w:hAnsi="Times New Roman" w:hint="eastAsia"/>
          <w:sz w:val="20"/>
          <w:szCs w:val="20"/>
          <w:lang w:val="en-GB"/>
        </w:rPr>
        <w:t>sub-</w:t>
      </w:r>
      <w:r w:rsidR="006931BC" w:rsidRPr="00EC758F">
        <w:rPr>
          <w:rFonts w:ascii="Times New Roman" w:hAnsi="Times New Roman"/>
          <w:sz w:val="20"/>
          <w:szCs w:val="20"/>
          <w:lang w:val="en-GB"/>
        </w:rPr>
        <w:t>frame n</w:t>
      </w:r>
      <w:r w:rsidR="00A71CB4" w:rsidRPr="00EC758F">
        <w:rPr>
          <w:rFonts w:ascii="Times New Roman" w:hAnsi="Times New Roman" w:hint="eastAsia"/>
          <w:sz w:val="20"/>
          <w:szCs w:val="20"/>
          <w:lang w:val="en-GB"/>
        </w:rPr>
        <w:t>.</w:t>
      </w:r>
      <w:r w:rsidR="00A71CB4" w:rsidRPr="00EC758F">
        <w:rPr>
          <w:rFonts w:ascii="Times New Roman" w:hAnsi="Times New Roman"/>
          <w:sz w:val="20"/>
          <w:szCs w:val="20"/>
          <w:lang w:val="en-GB"/>
        </w:rPr>
        <w:t xml:space="preserve"> </w:t>
      </w:r>
      <w:r w:rsidR="00A71CB4" w:rsidRPr="00EC758F">
        <w:rPr>
          <w:rFonts w:ascii="Times New Roman" w:hAnsi="Times New Roman" w:hint="eastAsia"/>
          <w:sz w:val="20"/>
          <w:szCs w:val="20"/>
          <w:lang w:val="en-GB"/>
        </w:rPr>
        <w:t xml:space="preserve">When </w:t>
      </w:r>
      <w:r w:rsidR="006931BC" w:rsidRPr="00EC758F">
        <w:rPr>
          <w:rFonts w:ascii="Times New Roman" w:hAnsi="Times New Roman"/>
          <w:sz w:val="20"/>
          <w:szCs w:val="20"/>
          <w:lang w:val="en-GB"/>
        </w:rPr>
        <w:t xml:space="preserve">UE </w:t>
      </w:r>
      <w:r w:rsidR="00802DE9" w:rsidRPr="00EC758F">
        <w:rPr>
          <w:rFonts w:ascii="Times New Roman" w:hAnsi="Times New Roman" w:hint="eastAsia"/>
          <w:sz w:val="20"/>
          <w:szCs w:val="20"/>
          <w:lang w:val="en-GB"/>
        </w:rPr>
        <w:t xml:space="preserve">has </w:t>
      </w:r>
      <w:r w:rsidR="006931BC" w:rsidRPr="00EC758F">
        <w:rPr>
          <w:rFonts w:ascii="Times New Roman" w:hAnsi="Times New Roman"/>
          <w:sz w:val="20"/>
          <w:szCs w:val="20"/>
          <w:lang w:val="en-GB"/>
        </w:rPr>
        <w:t>receive</w:t>
      </w:r>
      <w:r w:rsidR="00802DE9" w:rsidRPr="00EC758F">
        <w:rPr>
          <w:rFonts w:ascii="Times New Roman" w:hAnsi="Times New Roman" w:hint="eastAsia"/>
          <w:sz w:val="20"/>
          <w:szCs w:val="20"/>
          <w:lang w:val="en-GB"/>
        </w:rPr>
        <w:t>d</w:t>
      </w:r>
      <w:r w:rsidR="006931BC" w:rsidRPr="00EC758F">
        <w:rPr>
          <w:rFonts w:ascii="Times New Roman" w:hAnsi="Times New Roman"/>
          <w:sz w:val="20"/>
          <w:szCs w:val="20"/>
          <w:lang w:val="en-GB"/>
        </w:rPr>
        <w:t xml:space="preserve"> </w:t>
      </w:r>
      <w:r w:rsidR="00720F94" w:rsidRPr="00EC758F">
        <w:rPr>
          <w:rFonts w:ascii="Times New Roman" w:hAnsi="Times New Roman" w:hint="eastAsia"/>
          <w:sz w:val="20"/>
          <w:szCs w:val="20"/>
          <w:lang w:val="en-GB"/>
        </w:rPr>
        <w:t>an</w:t>
      </w:r>
      <w:r w:rsidR="00533CEF" w:rsidRPr="00EC758F">
        <w:rPr>
          <w:rFonts w:ascii="Times New Roman" w:hAnsi="Times New Roman" w:hint="eastAsia"/>
          <w:sz w:val="20"/>
          <w:szCs w:val="20"/>
          <w:lang w:val="en-GB"/>
        </w:rPr>
        <w:t xml:space="preserve"> </w:t>
      </w:r>
      <w:r w:rsidR="006931BC" w:rsidRPr="00EC758F">
        <w:rPr>
          <w:rFonts w:ascii="Times New Roman" w:hAnsi="Times New Roman"/>
          <w:sz w:val="20"/>
          <w:szCs w:val="20"/>
          <w:lang w:val="en-GB"/>
        </w:rPr>
        <w:t>uplink</w:t>
      </w:r>
      <w:r w:rsidR="00533CEF" w:rsidRPr="00EC758F">
        <w:rPr>
          <w:rFonts w:ascii="Times New Roman" w:hAnsi="Times New Roman" w:hint="eastAsia"/>
          <w:sz w:val="20"/>
          <w:szCs w:val="20"/>
          <w:lang w:val="en-GB"/>
        </w:rPr>
        <w:t xml:space="preserve"> grant</w:t>
      </w:r>
      <w:r w:rsidR="008067C7" w:rsidRPr="00EC758F">
        <w:rPr>
          <w:rFonts w:ascii="Times New Roman" w:hAnsi="Times New Roman"/>
          <w:sz w:val="20"/>
          <w:szCs w:val="20"/>
          <w:lang w:val="en-GB"/>
        </w:rPr>
        <w:t xml:space="preserve">, several </w:t>
      </w:r>
      <w:r w:rsidR="0076164C" w:rsidRPr="00EC758F">
        <w:rPr>
          <w:rFonts w:ascii="Times New Roman" w:hAnsi="Times New Roman" w:hint="eastAsia"/>
          <w:sz w:val="20"/>
          <w:szCs w:val="20"/>
          <w:lang w:val="en-GB"/>
        </w:rPr>
        <w:t>operations</w:t>
      </w:r>
      <w:r w:rsidR="0076164C" w:rsidRPr="00EC758F">
        <w:rPr>
          <w:rFonts w:ascii="Times New Roman" w:hAnsi="Times New Roman"/>
          <w:sz w:val="20"/>
          <w:szCs w:val="20"/>
          <w:lang w:val="en-GB"/>
        </w:rPr>
        <w:t xml:space="preserve"> </w:t>
      </w:r>
      <w:r w:rsidR="00A71CB4" w:rsidRPr="00EC758F">
        <w:rPr>
          <w:rFonts w:ascii="Times New Roman" w:hAnsi="Times New Roman" w:hint="eastAsia"/>
          <w:sz w:val="20"/>
          <w:szCs w:val="20"/>
          <w:lang w:val="en-GB"/>
        </w:rPr>
        <w:t>are</w:t>
      </w:r>
      <w:r w:rsidR="00A71CB4" w:rsidRPr="00EC758F">
        <w:rPr>
          <w:rFonts w:ascii="Times New Roman" w:hAnsi="Times New Roman"/>
          <w:sz w:val="20"/>
          <w:szCs w:val="20"/>
          <w:lang w:val="en-GB"/>
        </w:rPr>
        <w:t xml:space="preserve"> </w:t>
      </w:r>
      <w:r w:rsidR="008067C7" w:rsidRPr="00EC758F">
        <w:rPr>
          <w:rFonts w:ascii="Times New Roman" w:hAnsi="Times New Roman"/>
          <w:sz w:val="20"/>
          <w:szCs w:val="20"/>
          <w:lang w:val="en-GB"/>
        </w:rPr>
        <w:t>performed by the</w:t>
      </w:r>
      <w:r w:rsidR="008067C7" w:rsidRPr="00EC758F">
        <w:rPr>
          <w:rFonts w:ascii="Times New Roman" w:hAnsi="Times New Roman" w:hint="eastAsia"/>
          <w:sz w:val="20"/>
          <w:szCs w:val="20"/>
          <w:lang w:val="en-GB"/>
        </w:rPr>
        <w:t xml:space="preserve"> UE </w:t>
      </w:r>
      <w:r w:rsidR="008067C7" w:rsidRPr="00EC758F">
        <w:rPr>
          <w:rFonts w:ascii="Times New Roman" w:hAnsi="Times New Roman"/>
          <w:sz w:val="20"/>
          <w:szCs w:val="20"/>
          <w:lang w:val="en-GB"/>
        </w:rPr>
        <w:t xml:space="preserve">before </w:t>
      </w:r>
      <w:r w:rsidR="00410701" w:rsidRPr="00EC758F">
        <w:rPr>
          <w:rFonts w:ascii="Times New Roman" w:hAnsi="Times New Roman" w:hint="eastAsia"/>
          <w:sz w:val="20"/>
          <w:szCs w:val="20"/>
          <w:lang w:val="en-GB"/>
        </w:rPr>
        <w:t xml:space="preserve">the </w:t>
      </w:r>
      <w:r w:rsidR="00566F44" w:rsidRPr="00EC758F">
        <w:rPr>
          <w:rFonts w:ascii="Times New Roman" w:hAnsi="Times New Roman" w:hint="eastAsia"/>
          <w:sz w:val="20"/>
          <w:szCs w:val="20"/>
          <w:lang w:val="en-GB"/>
        </w:rPr>
        <w:t>sub-</w:t>
      </w:r>
      <w:r w:rsidR="00566F44" w:rsidRPr="00EC758F">
        <w:rPr>
          <w:rFonts w:ascii="Times New Roman" w:hAnsi="Times New Roman"/>
          <w:sz w:val="20"/>
          <w:szCs w:val="20"/>
          <w:lang w:val="en-GB"/>
        </w:rPr>
        <w:t>frame n</w:t>
      </w:r>
      <w:r w:rsidR="00566F44" w:rsidRPr="00EC758F">
        <w:rPr>
          <w:rFonts w:ascii="Times New Roman" w:hAnsi="Times New Roman" w:hint="eastAsia"/>
          <w:sz w:val="20"/>
          <w:szCs w:val="20"/>
          <w:lang w:val="en-GB"/>
        </w:rPr>
        <w:t>+4 for</w:t>
      </w:r>
      <w:r w:rsidR="00566F44" w:rsidRPr="00EC758F">
        <w:rPr>
          <w:rFonts w:ascii="Times New Roman" w:hAnsi="Times New Roman"/>
          <w:sz w:val="20"/>
          <w:szCs w:val="20"/>
          <w:lang w:val="en-GB"/>
        </w:rPr>
        <w:t xml:space="preserve"> </w:t>
      </w:r>
      <w:r w:rsidR="008067C7" w:rsidRPr="00EC758F">
        <w:rPr>
          <w:rFonts w:ascii="Times New Roman" w:hAnsi="Times New Roman"/>
          <w:sz w:val="20"/>
          <w:szCs w:val="20"/>
          <w:lang w:val="en-GB"/>
        </w:rPr>
        <w:t>uplink transmission</w:t>
      </w:r>
      <w:r w:rsidR="0076164C" w:rsidRPr="00EC758F">
        <w:rPr>
          <w:rFonts w:ascii="Times New Roman" w:hAnsi="Times New Roman" w:hint="eastAsia"/>
          <w:sz w:val="20"/>
          <w:szCs w:val="20"/>
          <w:lang w:val="en-GB"/>
        </w:rPr>
        <w:t xml:space="preserve">. </w:t>
      </w:r>
      <w:r w:rsidR="0076164C" w:rsidRPr="00EC758F">
        <w:rPr>
          <w:rFonts w:ascii="Times New Roman" w:hAnsi="Times New Roman"/>
          <w:sz w:val="20"/>
          <w:szCs w:val="20"/>
          <w:lang w:val="en-GB"/>
        </w:rPr>
        <w:t>A</w:t>
      </w:r>
      <w:r w:rsidR="0076164C" w:rsidRPr="00EC758F">
        <w:rPr>
          <w:rFonts w:ascii="Times New Roman" w:hAnsi="Times New Roman" w:hint="eastAsia"/>
          <w:sz w:val="20"/>
          <w:szCs w:val="20"/>
          <w:lang w:val="en-GB"/>
        </w:rPr>
        <w:t>n example of</w:t>
      </w:r>
      <w:r w:rsidR="00720F94" w:rsidRPr="00EC758F">
        <w:rPr>
          <w:rFonts w:ascii="Times New Roman" w:hAnsi="Times New Roman" w:hint="eastAsia"/>
          <w:sz w:val="20"/>
          <w:szCs w:val="20"/>
          <w:lang w:val="en-GB"/>
        </w:rPr>
        <w:t xml:space="preserve"> </w:t>
      </w:r>
      <w:r w:rsidR="00496DB8" w:rsidRPr="00EC758F">
        <w:rPr>
          <w:rFonts w:ascii="Times New Roman" w:hAnsi="Times New Roman" w:hint="eastAsia"/>
          <w:sz w:val="20"/>
          <w:szCs w:val="20"/>
          <w:lang w:val="en-GB"/>
        </w:rPr>
        <w:t xml:space="preserve">L2 </w:t>
      </w:r>
      <w:r w:rsidR="00720F94" w:rsidRPr="00EC758F">
        <w:rPr>
          <w:rFonts w:ascii="Times New Roman" w:hAnsi="Times New Roman" w:hint="eastAsia"/>
          <w:sz w:val="20"/>
          <w:szCs w:val="20"/>
          <w:lang w:val="en-GB"/>
        </w:rPr>
        <w:t>and L1</w:t>
      </w:r>
      <w:r w:rsidR="00410701" w:rsidRPr="00EC758F">
        <w:rPr>
          <w:rFonts w:ascii="Times New Roman" w:hAnsi="Times New Roman" w:hint="eastAsia"/>
          <w:sz w:val="20"/>
          <w:szCs w:val="20"/>
          <w:lang w:val="en-GB"/>
        </w:rPr>
        <w:t xml:space="preserve"> </w:t>
      </w:r>
      <w:r w:rsidR="00496DB8" w:rsidRPr="00EC758F">
        <w:rPr>
          <w:rFonts w:ascii="Times New Roman" w:hAnsi="Times New Roman" w:hint="eastAsia"/>
          <w:sz w:val="20"/>
          <w:szCs w:val="20"/>
          <w:lang w:val="en-GB"/>
        </w:rPr>
        <w:t>processing</w:t>
      </w:r>
      <w:r w:rsidR="00A71CB4" w:rsidRPr="00EC758F">
        <w:rPr>
          <w:rFonts w:ascii="Times New Roman" w:hAnsi="Times New Roman" w:hint="eastAsia"/>
          <w:sz w:val="20"/>
          <w:szCs w:val="20"/>
          <w:lang w:val="en-GB"/>
        </w:rPr>
        <w:t xml:space="preserve"> </w:t>
      </w:r>
      <w:r w:rsidR="0076164C" w:rsidRPr="00EC758F">
        <w:rPr>
          <w:rFonts w:ascii="Times New Roman" w:hAnsi="Times New Roman" w:hint="eastAsia"/>
          <w:sz w:val="20"/>
          <w:szCs w:val="20"/>
          <w:lang w:val="en-GB"/>
        </w:rPr>
        <w:t>is shown below</w:t>
      </w:r>
    </w:p>
    <w:p w:rsidR="00720F94" w:rsidRPr="00B94498" w:rsidRDefault="00720F94" w:rsidP="00720F94">
      <w:pPr>
        <w:pStyle w:val="BodyText"/>
        <w:widowControl/>
        <w:numPr>
          <w:ilvl w:val="0"/>
          <w:numId w:val="14"/>
        </w:numPr>
        <w:spacing w:after="120"/>
        <w:rPr>
          <w:color w:val="auto"/>
          <w:kern w:val="0"/>
          <w:sz w:val="20"/>
        </w:rPr>
      </w:pPr>
      <w:bookmarkStart w:id="4" w:name="OLE_LINK5"/>
      <w:bookmarkStart w:id="5" w:name="OLE_LINK6"/>
      <w:r w:rsidRPr="00B94498">
        <w:rPr>
          <w:color w:val="auto"/>
          <w:kern w:val="0"/>
          <w:sz w:val="20"/>
        </w:rPr>
        <w:t>L2 processing</w:t>
      </w:r>
      <w:r w:rsidR="00B83A5C">
        <w:rPr>
          <w:rFonts w:hint="eastAsia"/>
          <w:color w:val="auto"/>
          <w:kern w:val="0"/>
          <w:sz w:val="20"/>
        </w:rPr>
        <w:t>, which includes</w:t>
      </w:r>
    </w:p>
    <w:p w:rsidR="0090445D" w:rsidRPr="0090445D" w:rsidRDefault="0090445D">
      <w:pPr>
        <w:ind w:left="720"/>
        <w:jc w:val="both"/>
        <w:rPr>
          <w:rFonts w:ascii="Times New Roman" w:hAnsi="Times New Roman"/>
          <w:sz w:val="20"/>
          <w:szCs w:val="20"/>
        </w:rPr>
      </w:pPr>
      <w:bookmarkStart w:id="6" w:name="OLE_LINK15"/>
      <w:bookmarkStart w:id="7" w:name="OLE_LINK16"/>
      <w:bookmarkEnd w:id="4"/>
      <w:bookmarkEnd w:id="5"/>
      <w:r>
        <w:rPr>
          <w:rFonts w:ascii="Times New Roman" w:hAnsi="Times New Roman" w:hint="eastAsia"/>
          <w:sz w:val="20"/>
          <w:szCs w:val="20"/>
        </w:rPr>
        <w:t>A</w:t>
      </w:r>
      <w:r w:rsidR="00256C44" w:rsidRPr="0090445D">
        <w:rPr>
          <w:rFonts w:ascii="Times New Roman" w:hAnsi="Times New Roman"/>
          <w:sz w:val="20"/>
          <w:szCs w:val="20"/>
        </w:rPr>
        <w:t>ssembling the UL packet to be transmitted</w:t>
      </w:r>
      <w:bookmarkEnd w:id="6"/>
      <w:bookmarkEnd w:id="7"/>
      <w:r w:rsidR="00256C44" w:rsidRPr="0090445D">
        <w:rPr>
          <w:rFonts w:ascii="Times New Roman" w:hAnsi="Times New Roman"/>
          <w:sz w:val="20"/>
          <w:szCs w:val="20"/>
        </w:rPr>
        <w:t>, e.g., PDCP SDUs are assembled as RLC SDUs. RLC SDUs are assembled as MAC PDU. In addition, the MAC header, and possible MAC CE and possible padding for MAC PDU are required.</w:t>
      </w:r>
    </w:p>
    <w:p w:rsidR="00164B78" w:rsidRPr="00EC758F" w:rsidRDefault="00720F94" w:rsidP="00164B78">
      <w:pPr>
        <w:pStyle w:val="BodyText"/>
        <w:widowControl/>
        <w:numPr>
          <w:ilvl w:val="0"/>
          <w:numId w:val="14"/>
        </w:numPr>
        <w:spacing w:after="120"/>
        <w:rPr>
          <w:color w:val="auto"/>
          <w:kern w:val="0"/>
          <w:sz w:val="20"/>
        </w:rPr>
      </w:pPr>
      <w:r w:rsidRPr="00B94498">
        <w:rPr>
          <w:color w:val="auto"/>
          <w:kern w:val="0"/>
          <w:sz w:val="20"/>
        </w:rPr>
        <w:t xml:space="preserve">L1 processing </w:t>
      </w:r>
      <w:r w:rsidR="00B83A5C">
        <w:rPr>
          <w:rFonts w:hint="eastAsia"/>
          <w:color w:val="auto"/>
          <w:kern w:val="0"/>
          <w:sz w:val="20"/>
        </w:rPr>
        <w:t>which includes</w:t>
      </w:r>
    </w:p>
    <w:p w:rsidR="00720F94" w:rsidRPr="00B94498" w:rsidRDefault="00D502AC" w:rsidP="00720F94">
      <w:pPr>
        <w:pStyle w:val="BodyText"/>
        <w:widowControl/>
        <w:numPr>
          <w:ilvl w:val="1"/>
          <w:numId w:val="14"/>
        </w:numPr>
        <w:spacing w:after="120"/>
        <w:rPr>
          <w:color w:val="auto"/>
          <w:kern w:val="0"/>
          <w:sz w:val="20"/>
        </w:rPr>
      </w:pPr>
      <w:r>
        <w:rPr>
          <w:color w:val="auto"/>
          <w:kern w:val="0"/>
          <w:sz w:val="20"/>
        </w:rPr>
        <w:t xml:space="preserve">CRC attachment </w:t>
      </w:r>
    </w:p>
    <w:p w:rsidR="00720F94" w:rsidRPr="00B94498" w:rsidRDefault="00D67C66" w:rsidP="00720F94">
      <w:pPr>
        <w:pStyle w:val="BodyText"/>
        <w:widowControl/>
        <w:numPr>
          <w:ilvl w:val="1"/>
          <w:numId w:val="14"/>
        </w:numPr>
        <w:spacing w:after="120"/>
        <w:rPr>
          <w:color w:val="auto"/>
          <w:kern w:val="0"/>
          <w:sz w:val="20"/>
        </w:rPr>
      </w:pPr>
      <w:r>
        <w:rPr>
          <w:rFonts w:hint="eastAsia"/>
          <w:color w:val="auto"/>
          <w:kern w:val="0"/>
          <w:sz w:val="20"/>
        </w:rPr>
        <w:t>C</w:t>
      </w:r>
      <w:r w:rsidR="00720F94" w:rsidRPr="00B94498">
        <w:rPr>
          <w:color w:val="auto"/>
          <w:kern w:val="0"/>
          <w:sz w:val="20"/>
        </w:rPr>
        <w:t xml:space="preserve">hannel coding and </w:t>
      </w:r>
      <w:bookmarkStart w:id="8" w:name="OLE_LINK1"/>
      <w:bookmarkStart w:id="9" w:name="OLE_LINK2"/>
      <w:r w:rsidR="00720F94" w:rsidRPr="00B94498">
        <w:rPr>
          <w:color w:val="auto"/>
          <w:kern w:val="0"/>
          <w:sz w:val="20"/>
        </w:rPr>
        <w:t>rate matching</w:t>
      </w:r>
      <w:bookmarkEnd w:id="8"/>
      <w:bookmarkEnd w:id="9"/>
      <w:r w:rsidR="00720F94" w:rsidRPr="00B94498">
        <w:rPr>
          <w:color w:val="auto"/>
          <w:kern w:val="0"/>
          <w:sz w:val="20"/>
        </w:rPr>
        <w:t xml:space="preserve"> of coded blocks</w:t>
      </w:r>
    </w:p>
    <w:p w:rsidR="00720F94" w:rsidRPr="00B94498" w:rsidRDefault="00720F94" w:rsidP="00720F94">
      <w:pPr>
        <w:pStyle w:val="BodyText"/>
        <w:widowControl/>
        <w:numPr>
          <w:ilvl w:val="1"/>
          <w:numId w:val="14"/>
        </w:numPr>
        <w:spacing w:after="120"/>
        <w:rPr>
          <w:color w:val="auto"/>
          <w:kern w:val="0"/>
          <w:sz w:val="20"/>
        </w:rPr>
      </w:pPr>
      <w:r w:rsidRPr="00B94498">
        <w:rPr>
          <w:color w:val="auto"/>
          <w:kern w:val="0"/>
          <w:sz w:val="20"/>
        </w:rPr>
        <w:t>Scrambling, modulation mapping, layer mapping</w:t>
      </w:r>
    </w:p>
    <w:p w:rsidR="00720F94" w:rsidRPr="00B94498" w:rsidRDefault="00720F94" w:rsidP="00720F94">
      <w:pPr>
        <w:pStyle w:val="BodyText"/>
        <w:widowControl/>
        <w:numPr>
          <w:ilvl w:val="1"/>
          <w:numId w:val="14"/>
        </w:numPr>
        <w:spacing w:after="120"/>
        <w:rPr>
          <w:color w:val="auto"/>
          <w:kern w:val="0"/>
          <w:sz w:val="20"/>
        </w:rPr>
      </w:pPr>
      <w:r w:rsidRPr="00B94498">
        <w:rPr>
          <w:color w:val="auto"/>
          <w:kern w:val="0"/>
          <w:sz w:val="20"/>
        </w:rPr>
        <w:t>RS and other signal insertion</w:t>
      </w:r>
      <w:r w:rsidR="00D51810">
        <w:rPr>
          <w:rFonts w:hint="eastAsia"/>
          <w:color w:val="auto"/>
          <w:kern w:val="0"/>
          <w:sz w:val="20"/>
        </w:rPr>
        <w:t>, RE mapping</w:t>
      </w:r>
    </w:p>
    <w:p w:rsidR="00720F94" w:rsidRPr="00B94498" w:rsidRDefault="00720F94" w:rsidP="00720F94">
      <w:pPr>
        <w:pStyle w:val="BodyText"/>
        <w:widowControl/>
        <w:numPr>
          <w:ilvl w:val="1"/>
          <w:numId w:val="14"/>
        </w:numPr>
        <w:spacing w:after="120"/>
        <w:rPr>
          <w:color w:val="auto"/>
          <w:kern w:val="0"/>
          <w:sz w:val="20"/>
        </w:rPr>
      </w:pPr>
      <w:r w:rsidRPr="00B94498">
        <w:rPr>
          <w:color w:val="auto"/>
          <w:kern w:val="0"/>
          <w:sz w:val="20"/>
        </w:rPr>
        <w:t>DFT</w:t>
      </w:r>
    </w:p>
    <w:p w:rsidR="00B009A8" w:rsidRPr="00EC758F" w:rsidRDefault="0054408A"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LTE adopt</w:t>
      </w:r>
      <w:r w:rsidR="000B1271">
        <w:rPr>
          <w:rFonts w:ascii="Times New Roman" w:hAnsi="Times New Roman"/>
          <w:sz w:val="20"/>
          <w:szCs w:val="20"/>
          <w:lang w:val="en-GB"/>
        </w:rPr>
        <w:t>s</w:t>
      </w:r>
      <w:r w:rsidR="005B5EAA" w:rsidRPr="00EC758F">
        <w:rPr>
          <w:rFonts w:ascii="Times New Roman" w:hAnsi="Times New Roman" w:hint="eastAsia"/>
          <w:sz w:val="20"/>
          <w:szCs w:val="20"/>
          <w:lang w:val="en-GB"/>
        </w:rPr>
        <w:t xml:space="preserve"> </w:t>
      </w:r>
      <w:r w:rsidR="00F338B2" w:rsidRPr="00EC758F">
        <w:rPr>
          <w:rFonts w:ascii="Times New Roman" w:hAnsi="Times New Roman"/>
          <w:sz w:val="20"/>
          <w:szCs w:val="20"/>
          <w:lang w:val="en-GB"/>
        </w:rPr>
        <w:t>4ms</w:t>
      </w:r>
      <w:r w:rsidR="00F338B2" w:rsidRPr="00EC758F">
        <w:rPr>
          <w:rFonts w:ascii="Times New Roman" w:hAnsi="Times New Roman" w:hint="eastAsia"/>
          <w:sz w:val="20"/>
          <w:szCs w:val="20"/>
          <w:lang w:val="en-GB"/>
        </w:rPr>
        <w:t xml:space="preserve"> </w:t>
      </w:r>
      <w:r w:rsidR="00F338B2" w:rsidRPr="00EC758F">
        <w:rPr>
          <w:rFonts w:ascii="Times New Roman" w:hAnsi="Times New Roman"/>
          <w:sz w:val="20"/>
          <w:szCs w:val="20"/>
          <w:lang w:val="en-GB"/>
        </w:rPr>
        <w:t>Gap</w:t>
      </w:r>
      <w:r w:rsidR="005B5EAA" w:rsidRPr="00EC758F">
        <w:rPr>
          <w:rFonts w:ascii="Times New Roman" w:hAnsi="Times New Roman" w:hint="eastAsia"/>
          <w:sz w:val="20"/>
          <w:szCs w:val="20"/>
          <w:lang w:val="en-GB"/>
        </w:rPr>
        <w:t>s</w:t>
      </w:r>
      <w:r w:rsidR="00F338B2" w:rsidRPr="00EC758F">
        <w:rPr>
          <w:rFonts w:ascii="Times New Roman" w:hAnsi="Times New Roman"/>
          <w:sz w:val="20"/>
          <w:szCs w:val="20"/>
          <w:lang w:val="en-GB"/>
        </w:rPr>
        <w:t xml:space="preserve"> </w:t>
      </w:r>
      <w:r w:rsidR="005B5EAA" w:rsidRPr="00EC758F">
        <w:rPr>
          <w:rFonts w:ascii="Times New Roman" w:hAnsi="Times New Roman" w:hint="eastAsia"/>
          <w:sz w:val="20"/>
          <w:szCs w:val="20"/>
          <w:lang w:val="en-GB"/>
        </w:rPr>
        <w:t>to formulate the timing grid. U</w:t>
      </w:r>
      <w:r w:rsidR="00F338B2" w:rsidRPr="00EC758F">
        <w:rPr>
          <w:rFonts w:ascii="Times New Roman" w:hAnsi="Times New Roman"/>
          <w:sz w:val="20"/>
          <w:szCs w:val="20"/>
          <w:lang w:val="en-GB"/>
        </w:rPr>
        <w:t>plink grant and uplink data transmission</w:t>
      </w:r>
      <w:r w:rsidR="00F338B2" w:rsidRPr="00EC758F">
        <w:rPr>
          <w:rFonts w:ascii="Times New Roman" w:hAnsi="Times New Roman" w:hint="eastAsia"/>
          <w:sz w:val="20"/>
          <w:szCs w:val="20"/>
          <w:lang w:val="en-GB"/>
        </w:rPr>
        <w:t xml:space="preserve"> </w:t>
      </w:r>
      <w:r w:rsidR="005B5EAA" w:rsidRPr="00EC758F">
        <w:rPr>
          <w:rFonts w:ascii="Times New Roman" w:hAnsi="Times New Roman" w:hint="eastAsia"/>
          <w:sz w:val="20"/>
          <w:szCs w:val="20"/>
          <w:lang w:val="en-GB"/>
        </w:rPr>
        <w:t xml:space="preserve">also have </w:t>
      </w:r>
      <w:r w:rsidRPr="00EC758F">
        <w:rPr>
          <w:rFonts w:ascii="Times New Roman" w:hAnsi="Times New Roman"/>
          <w:sz w:val="20"/>
          <w:szCs w:val="20"/>
          <w:lang w:val="en-GB"/>
        </w:rPr>
        <w:t>one</w:t>
      </w:r>
      <w:r w:rsidR="005B5EAA" w:rsidRPr="00EC758F">
        <w:rPr>
          <w:rFonts w:ascii="Times New Roman" w:hAnsi="Times New Roman" w:hint="eastAsia"/>
          <w:sz w:val="20"/>
          <w:szCs w:val="20"/>
          <w:lang w:val="en-GB"/>
        </w:rPr>
        <w:t xml:space="preserve"> 4ms distan</w:t>
      </w:r>
      <w:r w:rsidR="00DE3851" w:rsidRPr="00EC758F">
        <w:rPr>
          <w:rFonts w:ascii="Times New Roman" w:hAnsi="Times New Roman" w:hint="eastAsia"/>
          <w:sz w:val="20"/>
          <w:szCs w:val="20"/>
          <w:lang w:val="en-GB"/>
        </w:rPr>
        <w:t>ce</w:t>
      </w:r>
      <w:r w:rsidRPr="00EC758F">
        <w:rPr>
          <w:rFonts w:ascii="Times New Roman" w:hAnsi="Times New Roman"/>
          <w:sz w:val="20"/>
          <w:szCs w:val="20"/>
          <w:lang w:val="en-GB"/>
        </w:rPr>
        <w:t xml:space="preserve"> in between</w:t>
      </w:r>
      <w:r w:rsidR="00F338B2" w:rsidRPr="00EC758F">
        <w:rPr>
          <w:rFonts w:ascii="Times New Roman" w:hAnsi="Times New Roman"/>
          <w:sz w:val="20"/>
          <w:szCs w:val="20"/>
          <w:lang w:val="en-GB"/>
        </w:rPr>
        <w:t>.</w:t>
      </w:r>
      <w:r w:rsidR="00B94498" w:rsidRPr="00EC758F">
        <w:rPr>
          <w:rFonts w:ascii="Times New Roman" w:hAnsi="Times New Roman" w:hint="eastAsia"/>
          <w:sz w:val="20"/>
          <w:szCs w:val="20"/>
          <w:lang w:val="en-GB"/>
        </w:rPr>
        <w:t xml:space="preserve"> However, i</w:t>
      </w:r>
      <w:r w:rsidR="00B009A8" w:rsidRPr="00EC758F">
        <w:rPr>
          <w:rFonts w:ascii="Times New Roman" w:hAnsi="Times New Roman"/>
          <w:sz w:val="20"/>
          <w:szCs w:val="20"/>
          <w:lang w:val="en-GB"/>
        </w:rPr>
        <w:t xml:space="preserve">n NR, </w:t>
      </w:r>
      <w:r w:rsidR="005B5EAA" w:rsidRPr="00EC758F">
        <w:rPr>
          <w:rFonts w:ascii="Times New Roman" w:hAnsi="Times New Roman" w:hint="eastAsia"/>
          <w:sz w:val="20"/>
          <w:szCs w:val="20"/>
          <w:lang w:val="en-GB"/>
        </w:rPr>
        <w:t xml:space="preserve">a very small gap is </w:t>
      </w:r>
      <w:r w:rsidRPr="00EC758F">
        <w:rPr>
          <w:rFonts w:ascii="Times New Roman" w:hAnsi="Times New Roman"/>
          <w:sz w:val="20"/>
          <w:szCs w:val="20"/>
          <w:lang w:val="en-GB"/>
        </w:rPr>
        <w:t>introduced</w:t>
      </w:r>
      <w:r w:rsidR="005B5EAA" w:rsidRPr="00EC758F">
        <w:rPr>
          <w:rFonts w:ascii="Times New Roman" w:hAnsi="Times New Roman" w:hint="eastAsia"/>
          <w:sz w:val="20"/>
          <w:szCs w:val="20"/>
          <w:lang w:val="en-GB"/>
        </w:rPr>
        <w:t xml:space="preserve"> for uplink grant and uplink data in the frame </w:t>
      </w:r>
      <w:r w:rsidR="005B5EAA" w:rsidRPr="00EC758F">
        <w:rPr>
          <w:rFonts w:ascii="Times New Roman" w:hAnsi="Times New Roman"/>
          <w:sz w:val="20"/>
          <w:szCs w:val="20"/>
          <w:lang w:val="en-GB"/>
        </w:rPr>
        <w:t>structure</w:t>
      </w:r>
      <w:r w:rsidR="005B5EAA" w:rsidRPr="00EC758F">
        <w:rPr>
          <w:rFonts w:ascii="Times New Roman" w:hAnsi="Times New Roman" w:hint="eastAsia"/>
          <w:sz w:val="20"/>
          <w:szCs w:val="20"/>
          <w:lang w:val="en-GB"/>
        </w:rPr>
        <w:t xml:space="preserve"> </w:t>
      </w:r>
      <w:r w:rsidR="005B5EAA" w:rsidRPr="00EC758F">
        <w:rPr>
          <w:rFonts w:ascii="Times New Roman" w:hAnsi="Times New Roman"/>
          <w:sz w:val="20"/>
          <w:szCs w:val="20"/>
          <w:lang w:val="en-GB"/>
        </w:rPr>
        <w:t>design</w:t>
      </w:r>
      <w:r w:rsidR="005B5EAA" w:rsidRPr="00EC758F">
        <w:rPr>
          <w:rFonts w:ascii="Times New Roman" w:hAnsi="Times New Roman" w:hint="eastAsia"/>
          <w:sz w:val="20"/>
          <w:szCs w:val="20"/>
          <w:lang w:val="en-GB"/>
        </w:rPr>
        <w:t>. This is to facilitate the self-contain</w:t>
      </w:r>
      <w:r w:rsidR="000B1271">
        <w:rPr>
          <w:rFonts w:ascii="Times New Roman" w:hAnsi="Times New Roman"/>
          <w:sz w:val="20"/>
          <w:szCs w:val="20"/>
          <w:lang w:val="en-GB"/>
        </w:rPr>
        <w:t>ed</w:t>
      </w:r>
      <w:r w:rsidR="005B5EAA" w:rsidRPr="00EC758F">
        <w:rPr>
          <w:rFonts w:ascii="Times New Roman" w:hAnsi="Times New Roman" w:hint="eastAsia"/>
          <w:sz w:val="20"/>
          <w:szCs w:val="20"/>
          <w:lang w:val="en-GB"/>
        </w:rPr>
        <w:t xml:space="preserve"> operation and</w:t>
      </w:r>
      <w:r w:rsidR="00B009A8" w:rsidRPr="00EC758F">
        <w:rPr>
          <w:rFonts w:ascii="Times New Roman" w:hAnsi="Times New Roman"/>
          <w:sz w:val="20"/>
          <w:szCs w:val="20"/>
          <w:lang w:val="en-GB"/>
        </w:rPr>
        <w:t xml:space="preserve"> URLLC transmission.</w:t>
      </w:r>
      <w:r w:rsidRPr="00EC758F">
        <w:rPr>
          <w:rFonts w:ascii="Times New Roman" w:hAnsi="Times New Roman"/>
          <w:sz w:val="20"/>
          <w:szCs w:val="20"/>
          <w:lang w:val="en-GB"/>
        </w:rPr>
        <w:t xml:space="preserve"> If the processing time is too long</w:t>
      </w:r>
      <w:r w:rsidR="00DE3851" w:rsidRPr="00EC758F">
        <w:rPr>
          <w:rFonts w:ascii="Times New Roman" w:hAnsi="Times New Roman" w:hint="eastAsia"/>
          <w:sz w:val="20"/>
          <w:szCs w:val="20"/>
          <w:lang w:val="en-GB"/>
        </w:rPr>
        <w:t>,</w:t>
      </w:r>
      <w:r w:rsidRPr="00EC758F">
        <w:rPr>
          <w:rFonts w:ascii="Times New Roman" w:hAnsi="Times New Roman"/>
          <w:sz w:val="20"/>
          <w:szCs w:val="20"/>
          <w:lang w:val="en-GB"/>
        </w:rPr>
        <w:t xml:space="preserve"> the </w:t>
      </w:r>
      <w:r w:rsidR="000B1271">
        <w:rPr>
          <w:rFonts w:ascii="Times New Roman" w:hAnsi="Times New Roman"/>
          <w:sz w:val="20"/>
          <w:szCs w:val="20"/>
          <w:lang w:val="en-GB"/>
        </w:rPr>
        <w:t xml:space="preserve">needed </w:t>
      </w:r>
      <w:r w:rsidRPr="00EC758F">
        <w:rPr>
          <w:rFonts w:ascii="Times New Roman" w:hAnsi="Times New Roman"/>
          <w:sz w:val="20"/>
          <w:szCs w:val="20"/>
          <w:lang w:val="en-GB"/>
        </w:rPr>
        <w:t xml:space="preserve">gap would </w:t>
      </w:r>
      <w:r w:rsidR="000B1271">
        <w:rPr>
          <w:rFonts w:ascii="Times New Roman" w:hAnsi="Times New Roman"/>
          <w:sz w:val="20"/>
          <w:szCs w:val="20"/>
          <w:lang w:val="en-GB"/>
        </w:rPr>
        <w:t xml:space="preserve">also </w:t>
      </w:r>
      <w:r w:rsidRPr="00EC758F">
        <w:rPr>
          <w:rFonts w:ascii="Times New Roman" w:hAnsi="Times New Roman"/>
          <w:sz w:val="20"/>
          <w:szCs w:val="20"/>
          <w:lang w:val="en-GB"/>
        </w:rPr>
        <w:t xml:space="preserve">be very </w:t>
      </w:r>
      <w:r w:rsidR="00DE3851" w:rsidRPr="00EC758F">
        <w:rPr>
          <w:rFonts w:ascii="Times New Roman" w:hAnsi="Times New Roman" w:hint="eastAsia"/>
          <w:sz w:val="20"/>
          <w:szCs w:val="20"/>
          <w:lang w:val="en-GB"/>
        </w:rPr>
        <w:t>large</w:t>
      </w:r>
      <w:r w:rsidRPr="00EC758F">
        <w:rPr>
          <w:rFonts w:ascii="Times New Roman" w:hAnsi="Times New Roman"/>
          <w:sz w:val="20"/>
          <w:szCs w:val="20"/>
          <w:lang w:val="en-GB"/>
        </w:rPr>
        <w:t xml:space="preserve">, </w:t>
      </w:r>
      <w:r w:rsidR="000B1271">
        <w:rPr>
          <w:rFonts w:ascii="Times New Roman" w:hAnsi="Times New Roman"/>
          <w:sz w:val="20"/>
          <w:szCs w:val="20"/>
          <w:lang w:val="en-GB"/>
        </w:rPr>
        <w:t xml:space="preserve">compared to the </w:t>
      </w:r>
      <w:r w:rsidRPr="00EC758F">
        <w:rPr>
          <w:rFonts w:ascii="Times New Roman" w:hAnsi="Times New Roman"/>
          <w:sz w:val="20"/>
          <w:szCs w:val="20"/>
          <w:lang w:val="en-GB"/>
        </w:rPr>
        <w:t>consider</w:t>
      </w:r>
      <w:r w:rsidR="000B1271">
        <w:rPr>
          <w:rFonts w:ascii="Times New Roman" w:hAnsi="Times New Roman"/>
          <w:sz w:val="20"/>
          <w:szCs w:val="20"/>
          <w:lang w:val="en-GB"/>
        </w:rPr>
        <w:t xml:space="preserve">ably </w:t>
      </w:r>
      <w:r w:rsidRPr="00EC758F">
        <w:rPr>
          <w:rFonts w:ascii="Times New Roman" w:hAnsi="Times New Roman"/>
          <w:sz w:val="20"/>
          <w:szCs w:val="20"/>
          <w:lang w:val="en-GB"/>
        </w:rPr>
        <w:t xml:space="preserve">short </w:t>
      </w:r>
      <w:r w:rsidRPr="00EC758F">
        <w:rPr>
          <w:rFonts w:ascii="Times New Roman" w:hAnsi="Times New Roman"/>
          <w:sz w:val="20"/>
          <w:szCs w:val="20"/>
          <w:lang w:val="en-GB"/>
        </w:rPr>
        <w:t>scheduling frames.</w:t>
      </w:r>
    </w:p>
    <w:p w:rsidR="00A11728" w:rsidRPr="00EC758F" w:rsidRDefault="0081388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T</w:t>
      </w:r>
      <w:r w:rsidRPr="00EC758F">
        <w:rPr>
          <w:rFonts w:ascii="Times New Roman" w:hAnsi="Times New Roman" w:hint="eastAsia"/>
          <w:sz w:val="20"/>
          <w:szCs w:val="20"/>
          <w:lang w:val="en-GB"/>
        </w:rPr>
        <w:t xml:space="preserve">he basic idea </w:t>
      </w:r>
      <w:r w:rsidR="000B1271">
        <w:rPr>
          <w:rFonts w:ascii="Times New Roman" w:hAnsi="Times New Roman"/>
          <w:sz w:val="20"/>
          <w:szCs w:val="20"/>
          <w:lang w:val="en-GB"/>
        </w:rPr>
        <w:t xml:space="preserve">presented in this contribution </w:t>
      </w:r>
      <w:r w:rsidRPr="00EC758F">
        <w:rPr>
          <w:rFonts w:ascii="Times New Roman" w:hAnsi="Times New Roman" w:hint="eastAsia"/>
          <w:sz w:val="20"/>
          <w:szCs w:val="20"/>
          <w:lang w:val="en-GB"/>
        </w:rPr>
        <w:t xml:space="preserve">is to </w:t>
      </w:r>
      <w:r w:rsidR="0054408A" w:rsidRPr="00EC758F">
        <w:rPr>
          <w:rFonts w:ascii="Times New Roman" w:hAnsi="Times New Roman"/>
          <w:sz w:val="20"/>
          <w:szCs w:val="20"/>
          <w:lang w:val="en-GB"/>
        </w:rPr>
        <w:t>allow</w:t>
      </w:r>
      <w:r w:rsidR="000B1271">
        <w:rPr>
          <w:rFonts w:ascii="Times New Roman" w:hAnsi="Times New Roman"/>
          <w:sz w:val="20"/>
          <w:szCs w:val="20"/>
          <w:lang w:val="en-GB"/>
        </w:rPr>
        <w:t xml:space="preserve"> the</w:t>
      </w:r>
      <w:r w:rsidR="0054408A" w:rsidRPr="00EC758F">
        <w:rPr>
          <w:rFonts w:ascii="Times New Roman" w:hAnsi="Times New Roman"/>
          <w:sz w:val="20"/>
          <w:szCs w:val="20"/>
          <w:lang w:val="en-GB"/>
        </w:rPr>
        <w:t xml:space="preserve"> UE preparing data </w:t>
      </w:r>
      <w:r w:rsidR="000B1271">
        <w:rPr>
          <w:rFonts w:ascii="Times New Roman" w:hAnsi="Times New Roman"/>
          <w:sz w:val="20"/>
          <w:szCs w:val="20"/>
          <w:lang w:val="en-GB"/>
        </w:rPr>
        <w:t xml:space="preserve">already </w:t>
      </w:r>
      <w:r w:rsidR="0054408A" w:rsidRPr="00EC758F">
        <w:rPr>
          <w:rFonts w:ascii="Times New Roman" w:hAnsi="Times New Roman"/>
          <w:sz w:val="20"/>
          <w:szCs w:val="20"/>
          <w:lang w:val="en-GB"/>
        </w:rPr>
        <w:t xml:space="preserve">before the scheduling </w:t>
      </w:r>
      <w:r w:rsidRPr="00EC758F">
        <w:rPr>
          <w:rFonts w:ascii="Times New Roman" w:hAnsi="Times New Roman" w:hint="eastAsia"/>
          <w:sz w:val="20"/>
          <w:szCs w:val="20"/>
          <w:lang w:val="en-GB"/>
        </w:rPr>
        <w:t>command is received</w:t>
      </w:r>
      <w:r w:rsidR="0054408A" w:rsidRPr="00EC758F">
        <w:rPr>
          <w:rFonts w:ascii="Times New Roman" w:hAnsi="Times New Roman"/>
          <w:sz w:val="20"/>
          <w:szCs w:val="20"/>
          <w:lang w:val="en-GB"/>
        </w:rPr>
        <w:t xml:space="preserve">. </w:t>
      </w:r>
      <w:r w:rsidR="00E80DEA" w:rsidRPr="00EC758F">
        <w:rPr>
          <w:rFonts w:ascii="Times New Roman" w:hAnsi="Times New Roman"/>
          <w:sz w:val="20"/>
          <w:szCs w:val="20"/>
          <w:lang w:val="en-GB"/>
        </w:rPr>
        <w:t>A</w:t>
      </w:r>
      <w:r w:rsidR="00A11728" w:rsidRPr="00EC758F">
        <w:rPr>
          <w:rFonts w:ascii="Times New Roman" w:hAnsi="Times New Roman"/>
          <w:sz w:val="20"/>
          <w:szCs w:val="20"/>
          <w:lang w:val="en-GB"/>
        </w:rPr>
        <w:t xml:space="preserve"> possible </w:t>
      </w:r>
      <w:r w:rsidR="00E72018" w:rsidRPr="00EC758F">
        <w:rPr>
          <w:rFonts w:ascii="Times New Roman" w:hAnsi="Times New Roman"/>
          <w:sz w:val="20"/>
          <w:szCs w:val="20"/>
          <w:lang w:val="en-GB"/>
        </w:rPr>
        <w:t>uplink transmission mechanism</w:t>
      </w:r>
      <w:r w:rsidR="00A11728" w:rsidRPr="00EC758F">
        <w:rPr>
          <w:rFonts w:ascii="Times New Roman" w:hAnsi="Times New Roman"/>
          <w:sz w:val="20"/>
          <w:szCs w:val="20"/>
          <w:lang w:val="en-GB"/>
        </w:rPr>
        <w:t xml:space="preserve"> </w:t>
      </w:r>
      <w:r w:rsidR="00E80DEA" w:rsidRPr="00EC758F">
        <w:rPr>
          <w:rFonts w:ascii="Times New Roman" w:hAnsi="Times New Roman"/>
          <w:sz w:val="20"/>
          <w:szCs w:val="20"/>
          <w:lang w:val="en-GB"/>
        </w:rPr>
        <w:t xml:space="preserve">is </w:t>
      </w:r>
      <w:r w:rsidR="00E80DEA" w:rsidRPr="00EC758F">
        <w:rPr>
          <w:rFonts w:ascii="Times New Roman" w:hAnsi="Times New Roman" w:hint="eastAsia"/>
          <w:sz w:val="20"/>
          <w:szCs w:val="20"/>
          <w:lang w:val="en-GB"/>
        </w:rPr>
        <w:t>show</w:t>
      </w:r>
      <w:r w:rsidR="00E80DEA" w:rsidRPr="00EC758F">
        <w:rPr>
          <w:rFonts w:ascii="Times New Roman" w:hAnsi="Times New Roman"/>
          <w:sz w:val="20"/>
          <w:szCs w:val="20"/>
          <w:lang w:val="en-GB"/>
        </w:rPr>
        <w:t>n</w:t>
      </w:r>
      <w:r w:rsidR="00E80DEA" w:rsidRPr="00EC758F">
        <w:rPr>
          <w:rFonts w:ascii="Times New Roman" w:hAnsi="Times New Roman" w:hint="eastAsia"/>
          <w:sz w:val="20"/>
          <w:szCs w:val="20"/>
          <w:lang w:val="en-GB"/>
        </w:rPr>
        <w:t xml:space="preserve"> </w:t>
      </w:r>
      <w:r w:rsidR="00EA4682" w:rsidRPr="00EC758F">
        <w:rPr>
          <w:rFonts w:ascii="Times New Roman" w:hAnsi="Times New Roman" w:hint="eastAsia"/>
          <w:sz w:val="20"/>
          <w:szCs w:val="20"/>
          <w:lang w:val="en-GB"/>
        </w:rPr>
        <w:t xml:space="preserve">in </w:t>
      </w:r>
      <w:r w:rsidRPr="00EC758F">
        <w:rPr>
          <w:rFonts w:ascii="Times New Roman" w:hAnsi="Times New Roman" w:hint="eastAsia"/>
          <w:sz w:val="20"/>
          <w:szCs w:val="20"/>
          <w:lang w:val="en-GB"/>
        </w:rPr>
        <w:t>F</w:t>
      </w:r>
      <w:r w:rsidR="00EA4682" w:rsidRPr="00EC758F">
        <w:rPr>
          <w:rFonts w:ascii="Times New Roman" w:hAnsi="Times New Roman" w:hint="eastAsia"/>
          <w:sz w:val="20"/>
          <w:szCs w:val="20"/>
          <w:lang w:val="en-GB"/>
        </w:rPr>
        <w:t>ig1</w:t>
      </w:r>
      <w:r w:rsidR="00A11728" w:rsidRPr="00EC758F">
        <w:rPr>
          <w:rFonts w:ascii="Times New Roman" w:hAnsi="Times New Roman"/>
          <w:sz w:val="20"/>
          <w:szCs w:val="20"/>
          <w:lang w:val="en-GB"/>
        </w:rPr>
        <w:t>.</w:t>
      </w:r>
      <w:r w:rsidR="00E80DEA" w:rsidRPr="00EC758F">
        <w:rPr>
          <w:rFonts w:ascii="Times New Roman" w:hAnsi="Times New Roman"/>
          <w:sz w:val="20"/>
          <w:szCs w:val="20"/>
          <w:lang w:val="en-GB"/>
        </w:rPr>
        <w:t xml:space="preserve"> Further</w:t>
      </w:r>
      <w:r w:rsidR="00DE3851" w:rsidRPr="00EC758F">
        <w:rPr>
          <w:rFonts w:ascii="Times New Roman" w:hAnsi="Times New Roman" w:hint="eastAsia"/>
          <w:sz w:val="20"/>
          <w:szCs w:val="20"/>
          <w:lang w:val="en-GB"/>
        </w:rPr>
        <w:t>more</w:t>
      </w:r>
      <w:r w:rsidR="00E80DEA" w:rsidRPr="00EC758F">
        <w:rPr>
          <w:rFonts w:ascii="Times New Roman" w:hAnsi="Times New Roman"/>
          <w:sz w:val="20"/>
          <w:szCs w:val="20"/>
          <w:lang w:val="en-GB"/>
        </w:rPr>
        <w:t xml:space="preserve">, 2 approaches for this mechanism can be </w:t>
      </w:r>
      <w:r w:rsidR="00DE3851" w:rsidRPr="00EC758F">
        <w:rPr>
          <w:rFonts w:ascii="Times New Roman" w:hAnsi="Times New Roman" w:hint="eastAsia"/>
          <w:sz w:val="20"/>
          <w:szCs w:val="20"/>
          <w:lang w:val="en-GB"/>
        </w:rPr>
        <w:t>considered</w:t>
      </w:r>
    </w:p>
    <w:p w:rsidR="00EA4682" w:rsidRPr="00736C6A" w:rsidRDefault="007A047F" w:rsidP="00EA4682">
      <w:pPr>
        <w:jc w:val="center"/>
        <w:rPr>
          <w:rFonts w:ascii="Times New Roman" w:hAnsi="Times New Roman"/>
          <w:sz w:val="20"/>
          <w:szCs w:val="20"/>
        </w:rPr>
      </w:pPr>
      <w:r>
        <w:object w:dxaOrig="10180" w:dyaOrig="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7.7pt;height:152.15pt" o:ole="">
            <v:imagedata r:id="rId8" o:title=""/>
          </v:shape>
          <o:OLEObject Type="Embed" ProgID="Visio.Drawing.11" ShapeID="_x0000_i1026" DrawAspect="Content" ObjectID="_1532534727" r:id="rId9"/>
        </w:object>
      </w:r>
      <w:r w:rsidR="0072654D">
        <w:t xml:space="preserve"> </w:t>
      </w:r>
      <w:r w:rsidR="00164B78" w:rsidRPr="00164B78">
        <w:rPr>
          <w:rFonts w:ascii="Times New Roman" w:hAnsi="Times New Roman"/>
          <w:sz w:val="20"/>
          <w:szCs w:val="20"/>
        </w:rPr>
        <w:t xml:space="preserve">Fig1 Uplink data scheduling and transmission for NR </w:t>
      </w:r>
    </w:p>
    <w:p w:rsidR="00B84C93" w:rsidRPr="00B84C93" w:rsidRDefault="006931BC" w:rsidP="00B84C93">
      <w:pPr>
        <w:jc w:val="both"/>
        <w:rPr>
          <w:rFonts w:ascii="Times New Roman" w:hAnsi="Times New Roman"/>
          <w:b/>
          <w:sz w:val="20"/>
          <w:szCs w:val="20"/>
        </w:rPr>
      </w:pPr>
      <w:r w:rsidRPr="00B84C93">
        <w:rPr>
          <w:rFonts w:ascii="Times New Roman" w:hAnsi="Times New Roman"/>
          <w:b/>
          <w:sz w:val="20"/>
          <w:szCs w:val="20"/>
        </w:rPr>
        <w:t xml:space="preserve">Approach 1, </w:t>
      </w:r>
      <w:r w:rsidR="00B84C93" w:rsidRPr="00B84C93">
        <w:rPr>
          <w:rFonts w:ascii="Times New Roman" w:hAnsi="Times New Roman"/>
          <w:b/>
          <w:sz w:val="20"/>
          <w:szCs w:val="20"/>
        </w:rPr>
        <w:t xml:space="preserve">L2 processing is </w:t>
      </w:r>
      <w:r w:rsidR="00DA1CF0">
        <w:rPr>
          <w:rFonts w:ascii="Times New Roman" w:hAnsi="Times New Roman"/>
          <w:b/>
          <w:sz w:val="20"/>
          <w:szCs w:val="20"/>
        </w:rPr>
        <w:t>done</w:t>
      </w:r>
      <w:r w:rsidR="00DA1CF0" w:rsidRPr="00B84C93">
        <w:rPr>
          <w:rFonts w:ascii="Times New Roman" w:hAnsi="Times New Roman"/>
          <w:b/>
          <w:sz w:val="20"/>
          <w:szCs w:val="20"/>
        </w:rPr>
        <w:t xml:space="preserve"> </w:t>
      </w:r>
      <w:r w:rsidR="00B84C93" w:rsidRPr="00B84C93">
        <w:rPr>
          <w:rFonts w:ascii="Times New Roman" w:hAnsi="Times New Roman"/>
          <w:b/>
          <w:sz w:val="20"/>
          <w:szCs w:val="20"/>
        </w:rPr>
        <w:t>in advance.</w:t>
      </w:r>
    </w:p>
    <w:p w:rsidR="00D7450E" w:rsidRPr="00EC758F" w:rsidRDefault="001A1887"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TRP</w:t>
      </w:r>
      <w:r w:rsidR="0029206C" w:rsidRPr="00EC758F">
        <w:rPr>
          <w:rFonts w:ascii="Times New Roman" w:hAnsi="Times New Roman"/>
          <w:sz w:val="20"/>
          <w:szCs w:val="20"/>
          <w:lang w:val="en-GB"/>
        </w:rPr>
        <w:t xml:space="preserve"> can </w:t>
      </w:r>
      <w:r w:rsidR="00AF4AA8" w:rsidRPr="00EC758F">
        <w:rPr>
          <w:rFonts w:ascii="Times New Roman" w:hAnsi="Times New Roman" w:hint="eastAsia"/>
          <w:sz w:val="20"/>
          <w:szCs w:val="20"/>
          <w:lang w:val="en-GB"/>
        </w:rPr>
        <w:t>configure</w:t>
      </w:r>
      <w:r w:rsidR="00AF4AA8" w:rsidRPr="00EC758F">
        <w:rPr>
          <w:rFonts w:ascii="Times New Roman" w:hAnsi="Times New Roman"/>
          <w:sz w:val="20"/>
          <w:szCs w:val="20"/>
          <w:lang w:val="en-GB"/>
        </w:rPr>
        <w:t xml:space="preserve"> </w:t>
      </w:r>
      <w:r w:rsidR="0029206C" w:rsidRPr="00EC758F">
        <w:rPr>
          <w:rFonts w:ascii="Times New Roman" w:hAnsi="Times New Roman"/>
          <w:sz w:val="20"/>
          <w:szCs w:val="20"/>
          <w:lang w:val="en-GB"/>
        </w:rPr>
        <w:t xml:space="preserve">the </w:t>
      </w:r>
      <w:r w:rsidR="00200FD7" w:rsidRPr="00EC758F">
        <w:rPr>
          <w:rFonts w:ascii="Times New Roman" w:hAnsi="Times New Roman"/>
          <w:sz w:val="20"/>
          <w:szCs w:val="20"/>
          <w:lang w:val="en-GB"/>
        </w:rPr>
        <w:t>pre-</w:t>
      </w:r>
      <w:r w:rsidR="0029206C" w:rsidRPr="00EC758F">
        <w:rPr>
          <w:rFonts w:ascii="Times New Roman" w:hAnsi="Times New Roman"/>
          <w:sz w:val="20"/>
          <w:szCs w:val="20"/>
          <w:lang w:val="en-GB"/>
        </w:rPr>
        <w:t xml:space="preserve">scheduling period that includes several </w:t>
      </w:r>
      <w:r w:rsidR="00813884" w:rsidRPr="00EC758F">
        <w:rPr>
          <w:rFonts w:ascii="Times New Roman" w:hAnsi="Times New Roman" w:hint="eastAsia"/>
          <w:sz w:val="20"/>
          <w:szCs w:val="20"/>
          <w:lang w:val="en-GB"/>
        </w:rPr>
        <w:t xml:space="preserve">potential scheduling </w:t>
      </w:r>
      <w:r w:rsidR="0029206C" w:rsidRPr="00EC758F">
        <w:rPr>
          <w:rFonts w:ascii="Times New Roman" w:hAnsi="Times New Roman" w:hint="eastAsia"/>
          <w:sz w:val="20"/>
          <w:szCs w:val="20"/>
          <w:lang w:val="en-GB"/>
        </w:rPr>
        <w:t>o</w:t>
      </w:r>
      <w:r w:rsidR="0029206C" w:rsidRPr="00EC758F">
        <w:rPr>
          <w:rFonts w:ascii="Times New Roman" w:hAnsi="Times New Roman"/>
          <w:sz w:val="20"/>
          <w:szCs w:val="20"/>
          <w:lang w:val="en-GB"/>
        </w:rPr>
        <w:t>ccasion</w:t>
      </w:r>
      <w:r w:rsidR="00EB398D" w:rsidRPr="00EC758F">
        <w:rPr>
          <w:rFonts w:ascii="Times New Roman" w:hAnsi="Times New Roman"/>
          <w:sz w:val="20"/>
          <w:szCs w:val="20"/>
          <w:lang w:val="en-GB"/>
        </w:rPr>
        <w:t>s</w:t>
      </w:r>
      <w:r w:rsidR="00D7450E" w:rsidRPr="00EC758F">
        <w:rPr>
          <w:rFonts w:ascii="Times New Roman" w:hAnsi="Times New Roman"/>
          <w:sz w:val="20"/>
          <w:szCs w:val="20"/>
          <w:lang w:val="en-GB"/>
        </w:rPr>
        <w:t xml:space="preserve">, and send the configuration information </w:t>
      </w:r>
      <w:r w:rsidR="00200FD7" w:rsidRPr="00EC758F">
        <w:rPr>
          <w:rFonts w:ascii="Times New Roman" w:hAnsi="Times New Roman"/>
          <w:sz w:val="20"/>
          <w:szCs w:val="20"/>
          <w:lang w:val="en-GB"/>
        </w:rPr>
        <w:t>to UE before</w:t>
      </w:r>
      <w:r w:rsidR="00D7450E" w:rsidRPr="00EC758F">
        <w:rPr>
          <w:rFonts w:ascii="Times New Roman" w:hAnsi="Times New Roman"/>
          <w:sz w:val="20"/>
          <w:szCs w:val="20"/>
          <w:lang w:val="en-GB"/>
        </w:rPr>
        <w:t xml:space="preserve"> the </w:t>
      </w:r>
      <w:r w:rsidR="00200FD7" w:rsidRPr="00EC758F">
        <w:rPr>
          <w:rFonts w:ascii="Times New Roman" w:hAnsi="Times New Roman"/>
          <w:sz w:val="20"/>
          <w:szCs w:val="20"/>
          <w:lang w:val="en-GB"/>
        </w:rPr>
        <w:t>pre-</w:t>
      </w:r>
      <w:r w:rsidR="00D7450E" w:rsidRPr="00EC758F">
        <w:rPr>
          <w:rFonts w:ascii="Times New Roman" w:hAnsi="Times New Roman"/>
          <w:sz w:val="20"/>
          <w:szCs w:val="20"/>
          <w:lang w:val="en-GB"/>
        </w:rPr>
        <w:t xml:space="preserve">scheduling period. UE </w:t>
      </w:r>
      <w:r w:rsidR="0067157D" w:rsidRPr="00EC758F">
        <w:rPr>
          <w:rFonts w:ascii="Times New Roman" w:hAnsi="Times New Roman"/>
          <w:sz w:val="20"/>
          <w:szCs w:val="20"/>
          <w:lang w:val="en-GB"/>
        </w:rPr>
        <w:t xml:space="preserve">can be </w:t>
      </w:r>
      <w:r w:rsidR="0097156E" w:rsidRPr="00EC758F">
        <w:rPr>
          <w:rFonts w:ascii="Times New Roman" w:hAnsi="Times New Roman"/>
          <w:sz w:val="20"/>
          <w:szCs w:val="20"/>
          <w:lang w:val="en-GB"/>
        </w:rPr>
        <w:t xml:space="preserve">scheduled in each </w:t>
      </w:r>
      <w:r w:rsidR="00812004" w:rsidRPr="00EC758F">
        <w:rPr>
          <w:rFonts w:ascii="Times New Roman" w:hAnsi="Times New Roman" w:hint="eastAsia"/>
          <w:sz w:val="20"/>
          <w:szCs w:val="20"/>
          <w:lang w:val="en-GB"/>
        </w:rPr>
        <w:t>scheduling</w:t>
      </w:r>
      <w:r w:rsidR="0097156E" w:rsidRPr="00EC758F">
        <w:rPr>
          <w:rFonts w:ascii="Times New Roman" w:hAnsi="Times New Roman"/>
          <w:sz w:val="20"/>
          <w:szCs w:val="20"/>
          <w:lang w:val="en-GB"/>
        </w:rPr>
        <w:t xml:space="preserve"> occasion</w:t>
      </w:r>
      <w:r w:rsidR="0067157D" w:rsidRPr="00EC758F">
        <w:rPr>
          <w:rFonts w:ascii="Times New Roman" w:hAnsi="Times New Roman"/>
          <w:sz w:val="20"/>
          <w:szCs w:val="20"/>
          <w:lang w:val="en-GB"/>
        </w:rPr>
        <w:t xml:space="preserve"> based on </w:t>
      </w:r>
      <w:r w:rsidR="00AF4AA8" w:rsidRPr="00EC758F">
        <w:rPr>
          <w:rFonts w:ascii="Times New Roman" w:hAnsi="Times New Roman"/>
          <w:sz w:val="20"/>
          <w:szCs w:val="20"/>
          <w:lang w:val="en-GB"/>
        </w:rPr>
        <w:t xml:space="preserve">configuration </w:t>
      </w:r>
      <w:r w:rsidR="0067157D" w:rsidRPr="00EC758F">
        <w:rPr>
          <w:rFonts w:ascii="Times New Roman" w:hAnsi="Times New Roman"/>
          <w:sz w:val="20"/>
          <w:szCs w:val="20"/>
          <w:lang w:val="en-GB"/>
        </w:rPr>
        <w:t>information and</w:t>
      </w:r>
      <w:r w:rsidR="00812004" w:rsidRPr="00EC758F">
        <w:rPr>
          <w:rFonts w:ascii="Times New Roman" w:hAnsi="Times New Roman" w:hint="eastAsia"/>
          <w:sz w:val="20"/>
          <w:szCs w:val="20"/>
          <w:lang w:val="en-GB"/>
        </w:rPr>
        <w:t xml:space="preserve"> </w:t>
      </w:r>
      <w:r w:rsidR="00AF4AA8" w:rsidRPr="00EC758F">
        <w:rPr>
          <w:rFonts w:ascii="Times New Roman" w:hAnsi="Times New Roman" w:hint="eastAsia"/>
          <w:sz w:val="20"/>
          <w:szCs w:val="20"/>
          <w:lang w:val="en-GB"/>
        </w:rPr>
        <w:t xml:space="preserve">dynamic scheduling </w:t>
      </w:r>
      <w:r w:rsidR="00F536F8" w:rsidRPr="00EC758F">
        <w:rPr>
          <w:rFonts w:ascii="Times New Roman" w:hAnsi="Times New Roman"/>
          <w:sz w:val="20"/>
          <w:szCs w:val="20"/>
          <w:lang w:val="en-GB"/>
        </w:rPr>
        <w:t>signalling</w:t>
      </w:r>
      <w:r w:rsidR="00AF4AA8" w:rsidRPr="00EC758F">
        <w:rPr>
          <w:rFonts w:ascii="Times New Roman" w:hAnsi="Times New Roman" w:hint="eastAsia"/>
          <w:sz w:val="20"/>
          <w:szCs w:val="20"/>
          <w:lang w:val="en-GB"/>
        </w:rPr>
        <w:t xml:space="preserve"> </w:t>
      </w:r>
      <w:r w:rsidR="00812004" w:rsidRPr="00EC758F">
        <w:rPr>
          <w:rFonts w:ascii="Times New Roman" w:hAnsi="Times New Roman" w:hint="eastAsia"/>
          <w:sz w:val="20"/>
          <w:szCs w:val="20"/>
          <w:lang w:val="en-GB"/>
        </w:rPr>
        <w:t xml:space="preserve">in </w:t>
      </w:r>
      <w:r w:rsidR="00C13564" w:rsidRPr="00EC758F">
        <w:rPr>
          <w:rFonts w:ascii="Times New Roman" w:hAnsi="Times New Roman"/>
          <w:sz w:val="20"/>
          <w:szCs w:val="20"/>
          <w:lang w:val="en-GB"/>
        </w:rPr>
        <w:t>uplink</w:t>
      </w:r>
      <w:r w:rsidR="00812004" w:rsidRPr="00EC758F">
        <w:rPr>
          <w:rFonts w:ascii="Times New Roman" w:hAnsi="Times New Roman" w:hint="eastAsia"/>
          <w:sz w:val="20"/>
          <w:szCs w:val="20"/>
          <w:lang w:val="en-GB"/>
        </w:rPr>
        <w:t xml:space="preserve"> </w:t>
      </w:r>
      <w:r w:rsidR="0097156E" w:rsidRPr="00EC758F">
        <w:rPr>
          <w:rFonts w:ascii="Times New Roman" w:hAnsi="Times New Roman"/>
          <w:sz w:val="20"/>
          <w:szCs w:val="20"/>
          <w:lang w:val="en-GB"/>
        </w:rPr>
        <w:t>grant</w:t>
      </w:r>
      <w:r w:rsidR="00812004" w:rsidRPr="00EC758F">
        <w:rPr>
          <w:rFonts w:ascii="Times New Roman" w:hAnsi="Times New Roman" w:hint="eastAsia"/>
          <w:sz w:val="20"/>
          <w:szCs w:val="20"/>
          <w:lang w:val="en-GB"/>
        </w:rPr>
        <w:t xml:space="preserve"> </w:t>
      </w:r>
    </w:p>
    <w:p w:rsidR="00D7450E" w:rsidRPr="00EC758F" w:rsidRDefault="00FA3D70"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The c</w:t>
      </w:r>
      <w:r w:rsidRPr="00EC758F">
        <w:rPr>
          <w:rFonts w:ascii="Times New Roman" w:hAnsi="Times New Roman"/>
          <w:sz w:val="20"/>
          <w:szCs w:val="20"/>
          <w:lang w:val="en-GB"/>
        </w:rPr>
        <w:t xml:space="preserve">onfiguration information </w:t>
      </w:r>
      <w:r w:rsidR="00DA1CF0" w:rsidRPr="00EC758F">
        <w:rPr>
          <w:rFonts w:ascii="Times New Roman" w:hAnsi="Times New Roman"/>
          <w:sz w:val="20"/>
          <w:szCs w:val="20"/>
          <w:lang w:val="en-GB"/>
        </w:rPr>
        <w:t xml:space="preserve">can </w:t>
      </w:r>
      <w:r w:rsidRPr="00EC758F">
        <w:rPr>
          <w:rFonts w:ascii="Times New Roman" w:hAnsi="Times New Roman"/>
          <w:sz w:val="20"/>
          <w:szCs w:val="20"/>
          <w:lang w:val="en-GB"/>
        </w:rPr>
        <w:t xml:space="preserve">include several </w:t>
      </w:r>
      <w:r w:rsidR="00DA1CF0" w:rsidRPr="00EC758F">
        <w:rPr>
          <w:rFonts w:ascii="Times New Roman" w:hAnsi="Times New Roman"/>
          <w:sz w:val="20"/>
          <w:szCs w:val="20"/>
          <w:lang w:val="en-GB"/>
        </w:rPr>
        <w:t xml:space="preserve">candidate </w:t>
      </w:r>
      <w:r w:rsidRPr="00EC758F">
        <w:rPr>
          <w:rFonts w:ascii="Times New Roman" w:hAnsi="Times New Roman"/>
          <w:sz w:val="20"/>
          <w:szCs w:val="20"/>
          <w:lang w:val="en-GB"/>
        </w:rPr>
        <w:t>transport block size</w:t>
      </w:r>
      <w:r w:rsidR="005414F5" w:rsidRPr="00EC758F">
        <w:rPr>
          <w:rFonts w:ascii="Times New Roman" w:hAnsi="Times New Roman" w:hint="eastAsia"/>
          <w:sz w:val="20"/>
          <w:szCs w:val="20"/>
          <w:lang w:val="en-GB"/>
        </w:rPr>
        <w:t>s (TBS)</w:t>
      </w:r>
      <w:r w:rsidRPr="00EC758F">
        <w:rPr>
          <w:rFonts w:ascii="Times New Roman" w:hAnsi="Times New Roman"/>
          <w:sz w:val="20"/>
          <w:szCs w:val="20"/>
          <w:lang w:val="en-GB"/>
        </w:rPr>
        <w:t xml:space="preserve"> </w:t>
      </w:r>
      <w:r w:rsidR="00156220" w:rsidRPr="00EC758F">
        <w:rPr>
          <w:rFonts w:ascii="Times New Roman" w:hAnsi="Times New Roman" w:hint="eastAsia"/>
          <w:sz w:val="20"/>
          <w:szCs w:val="20"/>
          <w:lang w:val="en-GB"/>
        </w:rPr>
        <w:t xml:space="preserve">which may be </w:t>
      </w:r>
      <w:r w:rsidRPr="00EC758F">
        <w:rPr>
          <w:rFonts w:ascii="Times New Roman" w:hAnsi="Times New Roman" w:hint="eastAsia"/>
          <w:sz w:val="20"/>
          <w:szCs w:val="20"/>
          <w:lang w:val="en-GB"/>
        </w:rPr>
        <w:t xml:space="preserve">used for </w:t>
      </w:r>
      <w:r w:rsidRPr="00EC758F">
        <w:rPr>
          <w:rFonts w:ascii="Times New Roman" w:hAnsi="Times New Roman"/>
          <w:sz w:val="20"/>
          <w:szCs w:val="20"/>
          <w:lang w:val="en-GB"/>
        </w:rPr>
        <w:t xml:space="preserve">uplink data transmission within the </w:t>
      </w:r>
      <w:r w:rsidR="00156220" w:rsidRPr="00EC758F">
        <w:rPr>
          <w:rFonts w:ascii="Times New Roman" w:hAnsi="Times New Roman" w:hint="eastAsia"/>
          <w:sz w:val="20"/>
          <w:szCs w:val="20"/>
          <w:lang w:val="en-GB"/>
        </w:rPr>
        <w:t>pre-</w:t>
      </w:r>
      <w:r w:rsidRPr="00EC758F">
        <w:rPr>
          <w:rFonts w:ascii="Times New Roman" w:hAnsi="Times New Roman"/>
          <w:sz w:val="20"/>
          <w:szCs w:val="20"/>
          <w:lang w:val="en-GB"/>
        </w:rPr>
        <w:t>scheduling period. After receiv</w:t>
      </w:r>
      <w:r w:rsidR="00930A85" w:rsidRPr="00EC758F">
        <w:rPr>
          <w:rFonts w:ascii="Times New Roman" w:hAnsi="Times New Roman" w:hint="eastAsia"/>
          <w:sz w:val="20"/>
          <w:szCs w:val="20"/>
          <w:lang w:val="en-GB"/>
        </w:rPr>
        <w:t>ing</w:t>
      </w:r>
      <w:r w:rsidRPr="00EC758F">
        <w:rPr>
          <w:rFonts w:ascii="Times New Roman" w:hAnsi="Times New Roman"/>
          <w:sz w:val="20"/>
          <w:szCs w:val="20"/>
          <w:lang w:val="en-GB"/>
        </w:rPr>
        <w:t xml:space="preserve"> the configuration information, UE </w:t>
      </w:r>
      <w:r w:rsidR="00871F39" w:rsidRPr="00EC758F">
        <w:rPr>
          <w:rFonts w:ascii="Times New Roman" w:hAnsi="Times New Roman"/>
          <w:sz w:val="20"/>
          <w:szCs w:val="20"/>
          <w:lang w:val="en-GB"/>
        </w:rPr>
        <w:t>perform</w:t>
      </w:r>
      <w:r w:rsidR="00930A85" w:rsidRPr="00EC758F">
        <w:rPr>
          <w:rFonts w:ascii="Times New Roman" w:hAnsi="Times New Roman" w:hint="eastAsia"/>
          <w:sz w:val="20"/>
          <w:szCs w:val="20"/>
          <w:lang w:val="en-GB"/>
        </w:rPr>
        <w:t>s</w:t>
      </w:r>
      <w:r w:rsidRPr="00EC758F">
        <w:rPr>
          <w:rFonts w:ascii="Times New Roman" w:hAnsi="Times New Roman"/>
          <w:sz w:val="20"/>
          <w:szCs w:val="20"/>
          <w:lang w:val="en-GB"/>
        </w:rPr>
        <w:t xml:space="preserve"> </w:t>
      </w:r>
      <w:r w:rsidR="00871F39" w:rsidRPr="00EC758F">
        <w:rPr>
          <w:rFonts w:ascii="Times New Roman" w:hAnsi="Times New Roman" w:hint="eastAsia"/>
          <w:sz w:val="20"/>
          <w:szCs w:val="20"/>
          <w:lang w:val="en-GB"/>
        </w:rPr>
        <w:t xml:space="preserve">L2 </w:t>
      </w:r>
      <w:r w:rsidR="00871F39" w:rsidRPr="00EC758F">
        <w:rPr>
          <w:rFonts w:ascii="Times New Roman" w:hAnsi="Times New Roman"/>
          <w:sz w:val="20"/>
          <w:szCs w:val="20"/>
          <w:lang w:val="en-GB"/>
        </w:rPr>
        <w:t xml:space="preserve">processing </w:t>
      </w:r>
      <w:r w:rsidR="00D826BE" w:rsidRPr="00EC758F">
        <w:rPr>
          <w:rFonts w:ascii="Times New Roman" w:hAnsi="Times New Roman" w:hint="eastAsia"/>
          <w:sz w:val="20"/>
          <w:szCs w:val="20"/>
          <w:lang w:val="en-GB"/>
        </w:rPr>
        <w:t>for each</w:t>
      </w:r>
      <w:r w:rsidR="00156220" w:rsidRPr="00EC758F">
        <w:rPr>
          <w:rFonts w:ascii="Times New Roman" w:hAnsi="Times New Roman" w:hint="eastAsia"/>
          <w:sz w:val="20"/>
          <w:szCs w:val="20"/>
          <w:lang w:val="en-GB"/>
        </w:rPr>
        <w:t xml:space="preserve"> possible</w:t>
      </w:r>
      <w:r w:rsidR="00D826BE" w:rsidRPr="00EC758F">
        <w:rPr>
          <w:rFonts w:ascii="Times New Roman" w:hAnsi="Times New Roman" w:hint="eastAsia"/>
          <w:sz w:val="20"/>
          <w:szCs w:val="20"/>
          <w:lang w:val="en-GB"/>
        </w:rPr>
        <w:t xml:space="preserve"> </w:t>
      </w:r>
      <w:r w:rsidR="005414F5" w:rsidRPr="00EC758F">
        <w:rPr>
          <w:rFonts w:ascii="Times New Roman" w:hAnsi="Times New Roman" w:hint="eastAsia"/>
          <w:sz w:val="20"/>
          <w:szCs w:val="20"/>
          <w:lang w:val="en-GB"/>
        </w:rPr>
        <w:t>TBS</w:t>
      </w:r>
      <w:r w:rsidR="00DA1CF0" w:rsidRPr="00EC758F">
        <w:rPr>
          <w:rFonts w:ascii="Times New Roman" w:hAnsi="Times New Roman"/>
          <w:sz w:val="20"/>
          <w:szCs w:val="20"/>
          <w:lang w:val="en-GB"/>
        </w:rPr>
        <w:t xml:space="preserve">, before the </w:t>
      </w:r>
      <w:r w:rsidR="00D04887">
        <w:rPr>
          <w:rFonts w:ascii="Times New Roman" w:hAnsi="Times New Roman" w:hint="eastAsia"/>
          <w:sz w:val="20"/>
          <w:szCs w:val="20"/>
          <w:lang w:val="en-GB"/>
        </w:rPr>
        <w:t xml:space="preserve">next </w:t>
      </w:r>
      <w:r w:rsidR="00DA1CF0" w:rsidRPr="00EC758F">
        <w:rPr>
          <w:rFonts w:ascii="Times New Roman" w:hAnsi="Times New Roman"/>
          <w:sz w:val="20"/>
          <w:szCs w:val="20"/>
          <w:lang w:val="en-GB"/>
        </w:rPr>
        <w:t>pre-scheduling period</w:t>
      </w:r>
      <w:r w:rsidRPr="00EC758F">
        <w:rPr>
          <w:rFonts w:ascii="Times New Roman" w:hAnsi="Times New Roman"/>
          <w:sz w:val="20"/>
          <w:szCs w:val="20"/>
          <w:lang w:val="en-GB"/>
        </w:rPr>
        <w:t>.</w:t>
      </w:r>
      <w:r w:rsidR="00DA1CF0" w:rsidRPr="00EC758F">
        <w:rPr>
          <w:rFonts w:ascii="Times New Roman" w:hAnsi="Times New Roman"/>
          <w:sz w:val="20"/>
          <w:szCs w:val="20"/>
          <w:lang w:val="en-GB"/>
        </w:rPr>
        <w:t xml:space="preserve"> </w:t>
      </w:r>
    </w:p>
    <w:p w:rsidR="00D826BE" w:rsidRPr="00EC758F" w:rsidRDefault="00DA1CF0"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At </w:t>
      </w:r>
      <w:r w:rsidR="00156220" w:rsidRPr="00EC758F">
        <w:rPr>
          <w:rFonts w:ascii="Times New Roman" w:hAnsi="Times New Roman" w:hint="eastAsia"/>
          <w:sz w:val="20"/>
          <w:szCs w:val="20"/>
          <w:lang w:val="en-GB"/>
        </w:rPr>
        <w:t>any scheduling o</w:t>
      </w:r>
      <w:r w:rsidR="00156220" w:rsidRPr="00EC758F">
        <w:rPr>
          <w:rFonts w:ascii="Times New Roman" w:hAnsi="Times New Roman"/>
          <w:sz w:val="20"/>
          <w:szCs w:val="20"/>
          <w:lang w:val="en-GB"/>
        </w:rPr>
        <w:t>ccasion</w:t>
      </w:r>
      <w:r w:rsidR="00156220" w:rsidRPr="00EC758F">
        <w:rPr>
          <w:rFonts w:ascii="Times New Roman" w:hAnsi="Times New Roman" w:hint="eastAsia"/>
          <w:sz w:val="20"/>
          <w:szCs w:val="20"/>
          <w:lang w:val="en-GB"/>
        </w:rPr>
        <w:t xml:space="preserve"> of </w:t>
      </w:r>
      <w:r w:rsidR="00680AA2">
        <w:rPr>
          <w:rFonts w:ascii="Times New Roman" w:hAnsi="Times New Roman" w:hint="eastAsia"/>
          <w:sz w:val="20"/>
          <w:szCs w:val="20"/>
          <w:lang w:val="en-GB"/>
        </w:rPr>
        <w:t>a</w:t>
      </w:r>
      <w:r w:rsidR="00D04887">
        <w:rPr>
          <w:rFonts w:ascii="Times New Roman" w:hAnsi="Times New Roman" w:hint="eastAsia"/>
          <w:sz w:val="20"/>
          <w:szCs w:val="20"/>
          <w:lang w:val="en-GB"/>
        </w:rPr>
        <w:t xml:space="preserve"> </w:t>
      </w:r>
      <w:r w:rsidRPr="00EC758F">
        <w:rPr>
          <w:rFonts w:ascii="Times New Roman" w:hAnsi="Times New Roman"/>
          <w:sz w:val="20"/>
          <w:szCs w:val="20"/>
          <w:lang w:val="en-GB"/>
        </w:rPr>
        <w:t>pre-</w:t>
      </w:r>
      <w:r w:rsidR="00D91E7A" w:rsidRPr="00EC758F">
        <w:rPr>
          <w:rFonts w:ascii="Times New Roman" w:hAnsi="Times New Roman"/>
          <w:sz w:val="20"/>
          <w:szCs w:val="20"/>
          <w:lang w:val="en-GB"/>
        </w:rPr>
        <w:t xml:space="preserve">scheduling period, the </w:t>
      </w:r>
      <w:r w:rsidR="001A1887" w:rsidRPr="00EC758F">
        <w:rPr>
          <w:rFonts w:ascii="Times New Roman" w:hAnsi="Times New Roman"/>
          <w:sz w:val="20"/>
          <w:szCs w:val="20"/>
          <w:lang w:val="en-GB"/>
        </w:rPr>
        <w:t>TRP</w:t>
      </w:r>
      <w:r w:rsidR="00D91E7A" w:rsidRPr="00EC758F">
        <w:rPr>
          <w:rFonts w:ascii="Times New Roman" w:hAnsi="Times New Roman"/>
          <w:sz w:val="20"/>
          <w:szCs w:val="20"/>
          <w:lang w:val="en-GB"/>
        </w:rPr>
        <w:t xml:space="preserve"> can send </w:t>
      </w:r>
      <w:r w:rsidR="00156220" w:rsidRPr="00EC758F">
        <w:rPr>
          <w:rFonts w:ascii="Times New Roman" w:hAnsi="Times New Roman" w:hint="eastAsia"/>
          <w:sz w:val="20"/>
          <w:szCs w:val="20"/>
          <w:lang w:val="en-GB"/>
        </w:rPr>
        <w:t xml:space="preserve">UL grant </w:t>
      </w:r>
      <w:r w:rsidR="00216840" w:rsidRPr="00EC758F">
        <w:rPr>
          <w:rFonts w:ascii="Times New Roman" w:hAnsi="Times New Roman" w:hint="eastAsia"/>
          <w:sz w:val="20"/>
          <w:szCs w:val="20"/>
          <w:lang w:val="en-GB"/>
        </w:rPr>
        <w:t xml:space="preserve">which indicates the </w:t>
      </w:r>
      <w:r w:rsidRPr="00EC758F">
        <w:rPr>
          <w:rFonts w:ascii="Times New Roman" w:hAnsi="Times New Roman"/>
          <w:sz w:val="20"/>
          <w:szCs w:val="20"/>
          <w:lang w:val="en-GB"/>
        </w:rPr>
        <w:t xml:space="preserve">selected </w:t>
      </w:r>
      <w:r w:rsidR="00D91E7A" w:rsidRPr="00EC758F">
        <w:rPr>
          <w:rFonts w:ascii="Times New Roman" w:hAnsi="Times New Roman"/>
          <w:sz w:val="20"/>
          <w:szCs w:val="20"/>
          <w:lang w:val="en-GB"/>
        </w:rPr>
        <w:t>TBS</w:t>
      </w:r>
      <w:r w:rsidR="009D21B7" w:rsidRPr="00EC758F">
        <w:rPr>
          <w:rFonts w:ascii="Times New Roman" w:hAnsi="Times New Roman" w:hint="eastAsia"/>
          <w:sz w:val="20"/>
          <w:szCs w:val="20"/>
          <w:lang w:val="en-GB"/>
        </w:rPr>
        <w:t xml:space="preserve"> and other scheduling information (e.g.</w:t>
      </w:r>
      <w:r w:rsidR="00D91E7A" w:rsidRPr="00EC758F">
        <w:rPr>
          <w:rFonts w:ascii="Times New Roman" w:hAnsi="Times New Roman"/>
          <w:sz w:val="20"/>
          <w:szCs w:val="20"/>
          <w:lang w:val="en-GB"/>
        </w:rPr>
        <w:t xml:space="preserve"> </w:t>
      </w:r>
      <w:r w:rsidR="00B84C93" w:rsidRPr="00EC758F">
        <w:rPr>
          <w:rFonts w:ascii="Times New Roman" w:hAnsi="Times New Roman" w:hint="eastAsia"/>
          <w:sz w:val="20"/>
          <w:szCs w:val="20"/>
          <w:lang w:val="en-GB"/>
        </w:rPr>
        <w:t>MCS</w:t>
      </w:r>
      <w:r w:rsidR="00D91E7A" w:rsidRPr="00EC758F">
        <w:rPr>
          <w:rFonts w:ascii="Times New Roman" w:hAnsi="Times New Roman"/>
          <w:sz w:val="20"/>
          <w:szCs w:val="20"/>
          <w:lang w:val="en-GB"/>
        </w:rPr>
        <w:t>, resource allocation information</w:t>
      </w:r>
      <w:r w:rsidR="009D21B7" w:rsidRPr="00EC758F">
        <w:rPr>
          <w:rFonts w:ascii="Times New Roman" w:hAnsi="Times New Roman" w:hint="eastAsia"/>
          <w:sz w:val="20"/>
          <w:szCs w:val="20"/>
          <w:lang w:val="en-GB"/>
        </w:rPr>
        <w:t>, etc)</w:t>
      </w:r>
      <w:r w:rsidR="00D91E7A" w:rsidRPr="00EC758F">
        <w:rPr>
          <w:rFonts w:ascii="Times New Roman" w:hAnsi="Times New Roman"/>
          <w:sz w:val="20"/>
          <w:szCs w:val="20"/>
          <w:lang w:val="en-GB"/>
        </w:rPr>
        <w:t xml:space="preserve">. </w:t>
      </w:r>
      <w:r w:rsidR="00353E84" w:rsidRPr="00EC758F">
        <w:rPr>
          <w:rFonts w:ascii="Times New Roman" w:hAnsi="Times New Roman"/>
          <w:sz w:val="20"/>
          <w:szCs w:val="20"/>
          <w:lang w:val="en-GB"/>
        </w:rPr>
        <w:t>T</w:t>
      </w:r>
      <w:r w:rsidR="00353E84" w:rsidRPr="00EC758F">
        <w:rPr>
          <w:rFonts w:ascii="Times New Roman" w:hAnsi="Times New Roman" w:hint="eastAsia"/>
          <w:sz w:val="20"/>
          <w:szCs w:val="20"/>
          <w:lang w:val="en-GB"/>
        </w:rPr>
        <w:t>hen</w:t>
      </w:r>
      <w:r w:rsidR="009D21B7" w:rsidRPr="00EC758F">
        <w:rPr>
          <w:rFonts w:ascii="Times New Roman" w:hAnsi="Times New Roman" w:hint="eastAsia"/>
          <w:sz w:val="20"/>
          <w:szCs w:val="20"/>
          <w:lang w:val="en-GB"/>
        </w:rPr>
        <w:t>,</w:t>
      </w:r>
      <w:r w:rsidR="00353E84" w:rsidRPr="00EC758F">
        <w:rPr>
          <w:rFonts w:ascii="Times New Roman" w:hAnsi="Times New Roman" w:hint="eastAsia"/>
          <w:sz w:val="20"/>
          <w:szCs w:val="20"/>
          <w:lang w:val="en-GB"/>
        </w:rPr>
        <w:t xml:space="preserve"> with </w:t>
      </w:r>
      <w:r w:rsidR="00DB719F" w:rsidRPr="00EC758F">
        <w:rPr>
          <w:rFonts w:ascii="Times New Roman" w:hAnsi="Times New Roman"/>
          <w:sz w:val="20"/>
          <w:szCs w:val="20"/>
          <w:lang w:val="en-GB"/>
        </w:rPr>
        <w:t>this</w:t>
      </w:r>
      <w:r w:rsidR="00353E84" w:rsidRPr="00EC758F">
        <w:rPr>
          <w:rFonts w:ascii="Times New Roman" w:hAnsi="Times New Roman" w:hint="eastAsia"/>
          <w:sz w:val="20"/>
          <w:szCs w:val="20"/>
          <w:lang w:val="en-GB"/>
        </w:rPr>
        <w:t xml:space="preserve"> information, </w:t>
      </w:r>
      <w:r w:rsidR="002E4E46" w:rsidRPr="00EC758F">
        <w:rPr>
          <w:rFonts w:ascii="Times New Roman" w:hAnsi="Times New Roman"/>
          <w:sz w:val="20"/>
          <w:szCs w:val="20"/>
          <w:lang w:val="en-GB"/>
        </w:rPr>
        <w:t xml:space="preserve">UE </w:t>
      </w:r>
      <w:r w:rsidR="00353E84" w:rsidRPr="00EC758F">
        <w:rPr>
          <w:rFonts w:ascii="Times New Roman" w:hAnsi="Times New Roman" w:hint="eastAsia"/>
          <w:sz w:val="20"/>
          <w:szCs w:val="20"/>
          <w:lang w:val="en-GB"/>
        </w:rPr>
        <w:t>can</w:t>
      </w:r>
      <w:r w:rsidR="00353E84" w:rsidRPr="00EC758F">
        <w:rPr>
          <w:rFonts w:ascii="Times New Roman" w:hAnsi="Times New Roman"/>
          <w:sz w:val="20"/>
          <w:szCs w:val="20"/>
          <w:lang w:val="en-GB"/>
        </w:rPr>
        <w:t xml:space="preserve"> </w:t>
      </w:r>
      <w:r w:rsidR="009D21B7" w:rsidRPr="00EC758F">
        <w:rPr>
          <w:rFonts w:ascii="Times New Roman" w:hAnsi="Times New Roman" w:hint="eastAsia"/>
          <w:sz w:val="20"/>
          <w:szCs w:val="20"/>
          <w:lang w:val="en-GB"/>
        </w:rPr>
        <w:t xml:space="preserve">further </w:t>
      </w:r>
      <w:r w:rsidR="00156220" w:rsidRPr="00EC758F">
        <w:rPr>
          <w:rFonts w:ascii="Times New Roman" w:hAnsi="Times New Roman" w:hint="eastAsia"/>
          <w:sz w:val="20"/>
          <w:szCs w:val="20"/>
          <w:lang w:val="en-GB"/>
        </w:rPr>
        <w:t>complete</w:t>
      </w:r>
      <w:r w:rsidR="002E25E7" w:rsidRPr="00EC758F">
        <w:rPr>
          <w:rFonts w:ascii="Times New Roman" w:hAnsi="Times New Roman" w:hint="eastAsia"/>
          <w:sz w:val="20"/>
          <w:szCs w:val="20"/>
          <w:lang w:val="en-GB"/>
        </w:rPr>
        <w:t xml:space="preserve"> </w:t>
      </w:r>
      <w:r w:rsidR="002836B8" w:rsidRPr="00EC758F">
        <w:rPr>
          <w:rFonts w:ascii="Times New Roman" w:hAnsi="Times New Roman"/>
          <w:sz w:val="20"/>
          <w:szCs w:val="20"/>
          <w:lang w:val="en-GB"/>
        </w:rPr>
        <w:t>L1 processing</w:t>
      </w:r>
      <w:r w:rsidR="00C04A2B" w:rsidRPr="00EC758F">
        <w:rPr>
          <w:rFonts w:ascii="Times New Roman" w:hAnsi="Times New Roman" w:hint="eastAsia"/>
          <w:sz w:val="20"/>
          <w:szCs w:val="20"/>
          <w:lang w:val="en-GB"/>
        </w:rPr>
        <w:t xml:space="preserve"> </w:t>
      </w:r>
      <w:r w:rsidR="002E4E46" w:rsidRPr="00EC758F">
        <w:rPr>
          <w:rFonts w:ascii="Times New Roman" w:hAnsi="Times New Roman"/>
          <w:sz w:val="20"/>
          <w:szCs w:val="20"/>
          <w:lang w:val="en-GB"/>
        </w:rPr>
        <w:t>and</w:t>
      </w:r>
      <w:r w:rsidR="009D21B7" w:rsidRPr="00EC758F">
        <w:rPr>
          <w:rFonts w:ascii="Times New Roman" w:hAnsi="Times New Roman" w:hint="eastAsia"/>
          <w:sz w:val="20"/>
          <w:szCs w:val="20"/>
          <w:lang w:val="en-GB"/>
        </w:rPr>
        <w:t xml:space="preserve"> then</w:t>
      </w:r>
      <w:r w:rsidR="002E4E46" w:rsidRPr="00EC758F">
        <w:rPr>
          <w:rFonts w:ascii="Times New Roman" w:hAnsi="Times New Roman"/>
          <w:sz w:val="20"/>
          <w:szCs w:val="20"/>
          <w:lang w:val="en-GB"/>
        </w:rPr>
        <w:t xml:space="preserve"> transmit uplink data</w:t>
      </w:r>
      <w:r w:rsidR="00BC34EC" w:rsidRPr="00EC758F">
        <w:rPr>
          <w:rFonts w:ascii="Times New Roman" w:hAnsi="Times New Roman" w:hint="eastAsia"/>
          <w:sz w:val="20"/>
          <w:szCs w:val="20"/>
          <w:lang w:val="en-GB"/>
        </w:rPr>
        <w:t xml:space="preserve"> </w:t>
      </w:r>
      <w:r w:rsidR="00BC34EC" w:rsidRPr="00EC758F">
        <w:rPr>
          <w:rFonts w:ascii="Times New Roman" w:hAnsi="Times New Roman"/>
          <w:sz w:val="20"/>
          <w:szCs w:val="20"/>
          <w:lang w:val="en-GB"/>
        </w:rPr>
        <w:t>in a short time</w:t>
      </w:r>
      <w:r w:rsidR="002E4E46" w:rsidRPr="00EC758F">
        <w:rPr>
          <w:rFonts w:ascii="Times New Roman" w:hAnsi="Times New Roman"/>
          <w:sz w:val="20"/>
          <w:szCs w:val="20"/>
          <w:lang w:val="en-GB"/>
        </w:rPr>
        <w:t>.</w:t>
      </w:r>
    </w:p>
    <w:p w:rsidR="009E02B6" w:rsidRPr="00EC758F" w:rsidRDefault="00D947C0"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W</w:t>
      </w:r>
      <w:r w:rsidR="00314185" w:rsidRPr="00EC758F">
        <w:rPr>
          <w:rFonts w:ascii="Times New Roman" w:hAnsi="Times New Roman" w:hint="eastAsia"/>
          <w:sz w:val="20"/>
          <w:szCs w:val="20"/>
          <w:lang w:val="en-GB"/>
        </w:rPr>
        <w:t xml:space="preserve">ith </w:t>
      </w:r>
      <w:r w:rsidR="009E02B6" w:rsidRPr="00EC758F">
        <w:rPr>
          <w:rFonts w:ascii="Times New Roman" w:hAnsi="Times New Roman" w:hint="eastAsia"/>
          <w:sz w:val="20"/>
          <w:szCs w:val="20"/>
          <w:lang w:val="en-GB"/>
        </w:rPr>
        <w:t>a</w:t>
      </w:r>
      <w:r w:rsidR="009E02B6" w:rsidRPr="00EC758F">
        <w:rPr>
          <w:rFonts w:ascii="Times New Roman" w:hAnsi="Times New Roman"/>
          <w:sz w:val="20"/>
          <w:szCs w:val="20"/>
          <w:lang w:val="en-GB"/>
        </w:rPr>
        <w:t xml:space="preserve">pproach 1, the gap between </w:t>
      </w:r>
      <w:r w:rsidR="00314185" w:rsidRPr="00EC758F">
        <w:rPr>
          <w:rFonts w:ascii="Times New Roman" w:hAnsi="Times New Roman" w:hint="eastAsia"/>
          <w:sz w:val="20"/>
          <w:szCs w:val="20"/>
          <w:lang w:val="en-GB"/>
        </w:rPr>
        <w:t>UL grant</w:t>
      </w:r>
      <w:r w:rsidR="009E02B6" w:rsidRPr="00EC758F">
        <w:rPr>
          <w:rFonts w:ascii="Times New Roman" w:hAnsi="Times New Roman"/>
          <w:sz w:val="20"/>
          <w:szCs w:val="20"/>
          <w:lang w:val="en-GB"/>
        </w:rPr>
        <w:t xml:space="preserve"> and uplink data transmission</w:t>
      </w:r>
      <w:r w:rsidRPr="00EC758F">
        <w:rPr>
          <w:rFonts w:ascii="Times New Roman" w:hAnsi="Times New Roman" w:hint="eastAsia"/>
          <w:sz w:val="20"/>
          <w:szCs w:val="20"/>
          <w:lang w:val="en-GB"/>
        </w:rPr>
        <w:t xml:space="preserve"> </w:t>
      </w:r>
      <w:r w:rsidRPr="00EC758F">
        <w:rPr>
          <w:rFonts w:ascii="Times New Roman" w:hAnsi="Times New Roman"/>
          <w:sz w:val="20"/>
          <w:szCs w:val="20"/>
          <w:lang w:val="en-GB"/>
        </w:rPr>
        <w:t>is reduced</w:t>
      </w:r>
      <w:r w:rsidR="009E02B6" w:rsidRPr="00EC758F">
        <w:rPr>
          <w:rFonts w:ascii="Times New Roman" w:hAnsi="Times New Roman"/>
          <w:sz w:val="20"/>
          <w:szCs w:val="20"/>
          <w:lang w:val="en-GB"/>
        </w:rPr>
        <w:t xml:space="preserve">, </w:t>
      </w:r>
      <w:r w:rsidR="00DA1CF0" w:rsidRPr="00EC758F">
        <w:rPr>
          <w:rFonts w:ascii="Times New Roman" w:hAnsi="Times New Roman"/>
          <w:sz w:val="20"/>
          <w:szCs w:val="20"/>
          <w:lang w:val="en-GB"/>
        </w:rPr>
        <w:t>since</w:t>
      </w:r>
      <w:r w:rsidR="009E02B6" w:rsidRPr="00EC758F">
        <w:rPr>
          <w:rFonts w:ascii="Times New Roman" w:hAnsi="Times New Roman"/>
          <w:sz w:val="20"/>
          <w:szCs w:val="20"/>
          <w:lang w:val="en-GB"/>
        </w:rPr>
        <w:t xml:space="preserve"> L2 processing </w:t>
      </w:r>
      <w:r w:rsidR="00DA1CF0" w:rsidRPr="00EC758F">
        <w:rPr>
          <w:rFonts w:ascii="Times New Roman" w:hAnsi="Times New Roman"/>
          <w:sz w:val="20"/>
          <w:szCs w:val="20"/>
          <w:lang w:val="en-GB"/>
        </w:rPr>
        <w:t>has been done</w:t>
      </w:r>
      <w:r w:rsidR="00314185" w:rsidRPr="00EC758F">
        <w:rPr>
          <w:rFonts w:ascii="Times New Roman" w:hAnsi="Times New Roman" w:hint="eastAsia"/>
          <w:sz w:val="20"/>
          <w:szCs w:val="20"/>
          <w:lang w:val="en-GB"/>
        </w:rPr>
        <w:t xml:space="preserve"> in advance</w:t>
      </w:r>
      <w:r w:rsidR="009E02B6" w:rsidRPr="00EC758F">
        <w:rPr>
          <w:rFonts w:ascii="Times New Roman" w:hAnsi="Times New Roman"/>
          <w:sz w:val="20"/>
          <w:szCs w:val="20"/>
          <w:lang w:val="en-GB"/>
        </w:rPr>
        <w:t>.</w:t>
      </w:r>
    </w:p>
    <w:p w:rsidR="00F86CB8" w:rsidRPr="00B84C93" w:rsidRDefault="00F86CB8" w:rsidP="00F86CB8">
      <w:pPr>
        <w:jc w:val="both"/>
        <w:rPr>
          <w:rFonts w:ascii="Times New Roman" w:hAnsi="Times New Roman"/>
          <w:b/>
          <w:sz w:val="20"/>
          <w:szCs w:val="20"/>
        </w:rPr>
      </w:pPr>
      <w:r w:rsidRPr="00B84C93">
        <w:rPr>
          <w:rFonts w:ascii="Times New Roman" w:hAnsi="Times New Roman"/>
          <w:b/>
          <w:sz w:val="20"/>
          <w:szCs w:val="20"/>
        </w:rPr>
        <w:t xml:space="preserve">Approach </w:t>
      </w:r>
      <w:r w:rsidRPr="00B84C93">
        <w:rPr>
          <w:rFonts w:ascii="Times New Roman" w:hAnsi="Times New Roman" w:hint="eastAsia"/>
          <w:b/>
          <w:sz w:val="20"/>
          <w:szCs w:val="20"/>
        </w:rPr>
        <w:t>2</w:t>
      </w:r>
      <w:r w:rsidRPr="00B84C93">
        <w:rPr>
          <w:rFonts w:ascii="Times New Roman" w:hAnsi="Times New Roman"/>
          <w:b/>
          <w:sz w:val="20"/>
          <w:szCs w:val="20"/>
        </w:rPr>
        <w:t xml:space="preserve">, </w:t>
      </w:r>
      <w:r w:rsidR="00B84C93" w:rsidRPr="00B84C93">
        <w:rPr>
          <w:rFonts w:ascii="Times New Roman" w:hAnsi="Times New Roman"/>
          <w:b/>
          <w:sz w:val="20"/>
          <w:szCs w:val="20"/>
        </w:rPr>
        <w:t xml:space="preserve">the L2 </w:t>
      </w:r>
      <w:r w:rsidR="00B84C93" w:rsidRPr="00B84C93">
        <w:rPr>
          <w:rFonts w:ascii="Times New Roman" w:hAnsi="Times New Roman" w:hint="eastAsia"/>
          <w:b/>
          <w:sz w:val="20"/>
          <w:szCs w:val="20"/>
        </w:rPr>
        <w:t xml:space="preserve">and L1 </w:t>
      </w:r>
      <w:r w:rsidR="00B84C93" w:rsidRPr="00B84C93">
        <w:rPr>
          <w:rFonts w:ascii="Times New Roman" w:hAnsi="Times New Roman"/>
          <w:b/>
          <w:sz w:val="20"/>
          <w:szCs w:val="20"/>
        </w:rPr>
        <w:t>processing is executed in advance.</w:t>
      </w:r>
    </w:p>
    <w:p w:rsidR="00F86CB8" w:rsidRPr="00EC758F" w:rsidRDefault="00DA1CF0"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The approach </w:t>
      </w:r>
      <w:r w:rsidR="001A1887" w:rsidRPr="00EC758F">
        <w:rPr>
          <w:rFonts w:ascii="Times New Roman" w:hAnsi="Times New Roman" w:hint="eastAsia"/>
          <w:sz w:val="20"/>
          <w:szCs w:val="20"/>
          <w:lang w:val="en-GB"/>
        </w:rPr>
        <w:t>2</w:t>
      </w:r>
      <w:r w:rsidRPr="00EC758F">
        <w:rPr>
          <w:rFonts w:ascii="Times New Roman" w:hAnsi="Times New Roman"/>
          <w:sz w:val="20"/>
          <w:szCs w:val="20"/>
          <w:lang w:val="en-GB"/>
        </w:rPr>
        <w:t xml:space="preserve"> can be further enhanced by introducing more L1 processing in advance.</w:t>
      </w:r>
      <w:r w:rsidR="00094BAB" w:rsidRPr="00EC758F">
        <w:rPr>
          <w:rFonts w:ascii="Times New Roman" w:hAnsi="Times New Roman"/>
          <w:sz w:val="20"/>
          <w:szCs w:val="20"/>
          <w:lang w:val="en-GB"/>
        </w:rPr>
        <w:t xml:space="preserve"> Next, an example will be described.</w:t>
      </w:r>
    </w:p>
    <w:p w:rsidR="00F86CB8" w:rsidRPr="00EC758F" w:rsidRDefault="00DA1CF0"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In addition, </w:t>
      </w:r>
      <w:r w:rsidR="00F86CB8" w:rsidRPr="00EC758F">
        <w:rPr>
          <w:rFonts w:ascii="Times New Roman" w:hAnsi="Times New Roman" w:hint="eastAsia"/>
          <w:sz w:val="20"/>
          <w:szCs w:val="20"/>
          <w:lang w:val="en-GB"/>
        </w:rPr>
        <w:t>c</w:t>
      </w:r>
      <w:r w:rsidR="00F86CB8" w:rsidRPr="00EC758F">
        <w:rPr>
          <w:rFonts w:ascii="Times New Roman" w:hAnsi="Times New Roman"/>
          <w:sz w:val="20"/>
          <w:szCs w:val="20"/>
          <w:lang w:val="en-GB"/>
        </w:rPr>
        <w:t>onfiguration information</w:t>
      </w:r>
      <w:r w:rsidR="007054F4" w:rsidRPr="00EC758F">
        <w:rPr>
          <w:rFonts w:ascii="Times New Roman" w:hAnsi="Times New Roman" w:hint="eastAsia"/>
          <w:sz w:val="20"/>
          <w:szCs w:val="20"/>
          <w:lang w:val="en-GB"/>
        </w:rPr>
        <w:t xml:space="preserve"> can</w:t>
      </w:r>
      <w:r w:rsidR="00F86CB8" w:rsidRPr="00EC758F">
        <w:rPr>
          <w:rFonts w:ascii="Times New Roman" w:hAnsi="Times New Roman"/>
          <w:sz w:val="20"/>
          <w:szCs w:val="20"/>
          <w:lang w:val="en-GB"/>
        </w:rPr>
        <w:t xml:space="preserve"> </w:t>
      </w:r>
      <w:r w:rsidR="007054F4" w:rsidRPr="00EC758F">
        <w:rPr>
          <w:rFonts w:ascii="Times New Roman" w:hAnsi="Times New Roman" w:hint="eastAsia"/>
          <w:sz w:val="20"/>
          <w:szCs w:val="20"/>
          <w:lang w:val="en-GB"/>
        </w:rPr>
        <w:t>include</w:t>
      </w:r>
      <w:r w:rsidRPr="00EC758F">
        <w:rPr>
          <w:rFonts w:ascii="Times New Roman" w:hAnsi="Times New Roman"/>
          <w:sz w:val="20"/>
          <w:szCs w:val="20"/>
          <w:lang w:val="en-GB"/>
        </w:rPr>
        <w:t xml:space="preserve"> </w:t>
      </w:r>
      <w:r w:rsidR="00F86CB8" w:rsidRPr="00EC758F">
        <w:rPr>
          <w:rFonts w:ascii="Times New Roman" w:hAnsi="Times New Roman"/>
          <w:sz w:val="20"/>
          <w:szCs w:val="20"/>
          <w:lang w:val="en-GB"/>
        </w:rPr>
        <w:t xml:space="preserve">several </w:t>
      </w:r>
      <w:r w:rsidR="00F86CB8" w:rsidRPr="00EC758F">
        <w:rPr>
          <w:rFonts w:ascii="Times New Roman" w:hAnsi="Times New Roman" w:hint="eastAsia"/>
          <w:sz w:val="20"/>
          <w:szCs w:val="20"/>
          <w:lang w:val="en-GB"/>
        </w:rPr>
        <w:t>TBS</w:t>
      </w:r>
      <w:r w:rsidR="00094BAB" w:rsidRPr="00EC758F">
        <w:rPr>
          <w:rFonts w:ascii="Times New Roman" w:hAnsi="Times New Roman" w:hint="eastAsia"/>
          <w:sz w:val="20"/>
          <w:szCs w:val="20"/>
          <w:lang w:val="en-GB"/>
        </w:rPr>
        <w:t xml:space="preserve"> and </w:t>
      </w:r>
      <w:r w:rsidR="00E834E6" w:rsidRPr="00EC758F">
        <w:rPr>
          <w:rFonts w:ascii="Times New Roman" w:hAnsi="Times New Roman"/>
          <w:sz w:val="20"/>
          <w:szCs w:val="20"/>
          <w:lang w:val="en-GB"/>
        </w:rPr>
        <w:t xml:space="preserve">several </w:t>
      </w:r>
      <w:r w:rsidR="00B84C93" w:rsidRPr="00EC758F">
        <w:rPr>
          <w:rFonts w:ascii="Times New Roman" w:hAnsi="Times New Roman" w:hint="eastAsia"/>
          <w:sz w:val="20"/>
          <w:szCs w:val="20"/>
          <w:lang w:val="en-GB"/>
        </w:rPr>
        <w:t>MCS</w:t>
      </w:r>
      <w:r w:rsidR="00AF4AA8" w:rsidRPr="00EC758F">
        <w:rPr>
          <w:rFonts w:ascii="Times New Roman" w:hAnsi="Times New Roman" w:hint="eastAsia"/>
          <w:sz w:val="20"/>
          <w:szCs w:val="20"/>
          <w:lang w:val="en-GB"/>
        </w:rPr>
        <w:t xml:space="preserve"> which may be</w:t>
      </w:r>
      <w:r w:rsidR="00F86CB8" w:rsidRPr="00EC758F">
        <w:rPr>
          <w:rFonts w:ascii="Times New Roman" w:hAnsi="Times New Roman"/>
          <w:sz w:val="20"/>
          <w:szCs w:val="20"/>
          <w:lang w:val="en-GB"/>
        </w:rPr>
        <w:t xml:space="preserve"> </w:t>
      </w:r>
      <w:r w:rsidR="00F86CB8" w:rsidRPr="00EC758F">
        <w:rPr>
          <w:rFonts w:ascii="Times New Roman" w:hAnsi="Times New Roman" w:hint="eastAsia"/>
          <w:sz w:val="20"/>
          <w:szCs w:val="20"/>
          <w:lang w:val="en-GB"/>
        </w:rPr>
        <w:t xml:space="preserve">used for </w:t>
      </w:r>
      <w:r w:rsidR="00F86CB8" w:rsidRPr="00EC758F">
        <w:rPr>
          <w:rFonts w:ascii="Times New Roman" w:hAnsi="Times New Roman"/>
          <w:sz w:val="20"/>
          <w:szCs w:val="20"/>
          <w:lang w:val="en-GB"/>
        </w:rPr>
        <w:t xml:space="preserve">uplink data transmission within the </w:t>
      </w:r>
      <w:r w:rsidR="00AF4AA8" w:rsidRPr="00EC758F">
        <w:rPr>
          <w:rFonts w:ascii="Times New Roman" w:hAnsi="Times New Roman" w:hint="eastAsia"/>
          <w:sz w:val="20"/>
          <w:szCs w:val="20"/>
          <w:lang w:val="en-GB"/>
        </w:rPr>
        <w:t>pre-</w:t>
      </w:r>
      <w:r w:rsidR="00F86CB8" w:rsidRPr="00EC758F">
        <w:rPr>
          <w:rFonts w:ascii="Times New Roman" w:hAnsi="Times New Roman"/>
          <w:sz w:val="20"/>
          <w:szCs w:val="20"/>
          <w:lang w:val="en-GB"/>
        </w:rPr>
        <w:t>scheduling period. After receiv</w:t>
      </w:r>
      <w:r w:rsidR="00AF4AA8" w:rsidRPr="00EC758F">
        <w:rPr>
          <w:rFonts w:ascii="Times New Roman" w:hAnsi="Times New Roman" w:hint="eastAsia"/>
          <w:sz w:val="20"/>
          <w:szCs w:val="20"/>
          <w:lang w:val="en-GB"/>
        </w:rPr>
        <w:t>ing</w:t>
      </w:r>
      <w:r w:rsidR="00F86CB8" w:rsidRPr="00EC758F">
        <w:rPr>
          <w:rFonts w:ascii="Times New Roman" w:hAnsi="Times New Roman"/>
          <w:sz w:val="20"/>
          <w:szCs w:val="20"/>
          <w:lang w:val="en-GB"/>
        </w:rPr>
        <w:t xml:space="preserve"> the configuration information, UE </w:t>
      </w:r>
      <w:r w:rsidR="00F86CB8" w:rsidRPr="00EC758F">
        <w:rPr>
          <w:rFonts w:ascii="Times New Roman" w:hAnsi="Times New Roman" w:hint="eastAsia"/>
          <w:sz w:val="20"/>
          <w:szCs w:val="20"/>
          <w:lang w:val="en-GB"/>
        </w:rPr>
        <w:t xml:space="preserve">need to </w:t>
      </w:r>
      <w:r w:rsidR="00F86CB8" w:rsidRPr="00EC758F">
        <w:rPr>
          <w:rFonts w:ascii="Times New Roman" w:hAnsi="Times New Roman"/>
          <w:sz w:val="20"/>
          <w:szCs w:val="20"/>
          <w:lang w:val="en-GB"/>
        </w:rPr>
        <w:t xml:space="preserve">perform </w:t>
      </w:r>
      <w:r w:rsidR="00F86CB8" w:rsidRPr="00EC758F">
        <w:rPr>
          <w:rFonts w:ascii="Times New Roman" w:hAnsi="Times New Roman" w:hint="eastAsia"/>
          <w:sz w:val="20"/>
          <w:szCs w:val="20"/>
          <w:lang w:val="en-GB"/>
        </w:rPr>
        <w:t>L2</w:t>
      </w:r>
      <w:r w:rsidR="00BC0A03" w:rsidRPr="00EC758F">
        <w:rPr>
          <w:rFonts w:ascii="Times New Roman" w:hAnsi="Times New Roman" w:hint="eastAsia"/>
          <w:sz w:val="20"/>
          <w:szCs w:val="20"/>
          <w:lang w:val="en-GB"/>
        </w:rPr>
        <w:t xml:space="preserve"> and L1</w:t>
      </w:r>
      <w:r w:rsidR="00F86CB8" w:rsidRPr="00EC758F">
        <w:rPr>
          <w:rFonts w:ascii="Times New Roman" w:hAnsi="Times New Roman" w:hint="eastAsia"/>
          <w:sz w:val="20"/>
          <w:szCs w:val="20"/>
          <w:lang w:val="en-GB"/>
        </w:rPr>
        <w:t xml:space="preserve"> </w:t>
      </w:r>
      <w:r w:rsidR="00F86CB8" w:rsidRPr="00EC758F">
        <w:rPr>
          <w:rFonts w:ascii="Times New Roman" w:hAnsi="Times New Roman"/>
          <w:sz w:val="20"/>
          <w:szCs w:val="20"/>
          <w:lang w:val="en-GB"/>
        </w:rPr>
        <w:t xml:space="preserve">processing </w:t>
      </w:r>
      <w:r w:rsidR="00F86CB8" w:rsidRPr="00EC758F">
        <w:rPr>
          <w:rFonts w:ascii="Times New Roman" w:hAnsi="Times New Roman" w:hint="eastAsia"/>
          <w:sz w:val="20"/>
          <w:szCs w:val="20"/>
          <w:lang w:val="en-GB"/>
        </w:rPr>
        <w:t>for each TBS</w:t>
      </w:r>
      <w:r w:rsidR="00094BAB" w:rsidRPr="00EC758F">
        <w:rPr>
          <w:rFonts w:ascii="Times New Roman" w:hAnsi="Times New Roman" w:hint="eastAsia"/>
          <w:sz w:val="20"/>
          <w:szCs w:val="20"/>
          <w:lang w:val="en-GB"/>
        </w:rPr>
        <w:t xml:space="preserve"> and</w:t>
      </w:r>
      <w:r w:rsidR="00E834E6" w:rsidRPr="00EC758F">
        <w:rPr>
          <w:rFonts w:ascii="Times New Roman" w:hAnsi="Times New Roman" w:hint="eastAsia"/>
          <w:sz w:val="20"/>
          <w:szCs w:val="20"/>
          <w:lang w:val="en-GB"/>
        </w:rPr>
        <w:t xml:space="preserve"> each</w:t>
      </w:r>
      <w:r w:rsidR="00094BAB" w:rsidRPr="00EC758F">
        <w:rPr>
          <w:rFonts w:ascii="Times New Roman" w:hAnsi="Times New Roman" w:hint="eastAsia"/>
          <w:sz w:val="20"/>
          <w:szCs w:val="20"/>
          <w:lang w:val="en-GB"/>
        </w:rPr>
        <w:t xml:space="preserve"> </w:t>
      </w:r>
      <w:r w:rsidR="00BC0A03" w:rsidRPr="00EC758F">
        <w:rPr>
          <w:rFonts w:ascii="Times New Roman" w:hAnsi="Times New Roman" w:hint="eastAsia"/>
          <w:sz w:val="20"/>
          <w:szCs w:val="20"/>
          <w:lang w:val="en-GB"/>
        </w:rPr>
        <w:t>MCS</w:t>
      </w:r>
      <w:r w:rsidR="007054F4" w:rsidRPr="00EC758F">
        <w:rPr>
          <w:rFonts w:ascii="Times New Roman" w:hAnsi="Times New Roman" w:hint="eastAsia"/>
          <w:sz w:val="20"/>
          <w:szCs w:val="20"/>
          <w:lang w:val="en-GB"/>
        </w:rPr>
        <w:t xml:space="preserve"> combination</w:t>
      </w:r>
      <w:r w:rsidR="00D04887" w:rsidRPr="00EC758F">
        <w:rPr>
          <w:rFonts w:ascii="Times New Roman" w:hAnsi="Times New Roman"/>
          <w:sz w:val="20"/>
          <w:szCs w:val="20"/>
          <w:lang w:val="en-GB"/>
        </w:rPr>
        <w:t xml:space="preserve">, before the </w:t>
      </w:r>
      <w:r w:rsidR="00D04887">
        <w:rPr>
          <w:rFonts w:ascii="Times New Roman" w:hAnsi="Times New Roman" w:hint="eastAsia"/>
          <w:sz w:val="20"/>
          <w:szCs w:val="20"/>
          <w:lang w:val="en-GB"/>
        </w:rPr>
        <w:t xml:space="preserve">next </w:t>
      </w:r>
      <w:r w:rsidR="00D04887" w:rsidRPr="00EC758F">
        <w:rPr>
          <w:rFonts w:ascii="Times New Roman" w:hAnsi="Times New Roman"/>
          <w:sz w:val="20"/>
          <w:szCs w:val="20"/>
          <w:lang w:val="en-GB"/>
        </w:rPr>
        <w:t>pre-scheduling period</w:t>
      </w:r>
      <w:r w:rsidR="000025A6">
        <w:rPr>
          <w:rFonts w:ascii="Times New Roman" w:hAnsi="Times New Roman" w:hint="eastAsia"/>
          <w:sz w:val="20"/>
          <w:szCs w:val="20"/>
          <w:lang w:val="en-GB"/>
        </w:rPr>
        <w:t>.</w:t>
      </w:r>
    </w:p>
    <w:p w:rsidR="000025A6" w:rsidRDefault="000025A6"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At </w:t>
      </w:r>
      <w:r w:rsidRPr="00EC758F">
        <w:rPr>
          <w:rFonts w:ascii="Times New Roman" w:hAnsi="Times New Roman" w:hint="eastAsia"/>
          <w:sz w:val="20"/>
          <w:szCs w:val="20"/>
          <w:lang w:val="en-GB"/>
        </w:rPr>
        <w:t>any scheduling o</w:t>
      </w:r>
      <w:r w:rsidRPr="00EC758F">
        <w:rPr>
          <w:rFonts w:ascii="Times New Roman" w:hAnsi="Times New Roman"/>
          <w:sz w:val="20"/>
          <w:szCs w:val="20"/>
          <w:lang w:val="en-GB"/>
        </w:rPr>
        <w:t>ccasion</w:t>
      </w:r>
      <w:r w:rsidRPr="00EC758F">
        <w:rPr>
          <w:rFonts w:ascii="Times New Roman" w:hAnsi="Times New Roman" w:hint="eastAsia"/>
          <w:sz w:val="20"/>
          <w:szCs w:val="20"/>
          <w:lang w:val="en-GB"/>
        </w:rPr>
        <w:t xml:space="preserve"> of </w:t>
      </w:r>
      <w:r w:rsidR="00680AA2">
        <w:rPr>
          <w:rFonts w:ascii="Times New Roman" w:hAnsi="Times New Roman" w:hint="eastAsia"/>
          <w:sz w:val="20"/>
          <w:szCs w:val="20"/>
          <w:lang w:val="en-GB"/>
        </w:rPr>
        <w:t>a</w:t>
      </w:r>
      <w:r w:rsidRPr="00EC758F">
        <w:rPr>
          <w:rFonts w:ascii="Times New Roman" w:hAnsi="Times New Roman" w:hint="eastAsia"/>
          <w:sz w:val="20"/>
          <w:szCs w:val="20"/>
          <w:lang w:val="en-GB"/>
        </w:rPr>
        <w:t xml:space="preserve"> </w:t>
      </w:r>
      <w:r w:rsidRPr="00EC758F">
        <w:rPr>
          <w:rFonts w:ascii="Times New Roman" w:hAnsi="Times New Roman"/>
          <w:sz w:val="20"/>
          <w:szCs w:val="20"/>
          <w:lang w:val="en-GB"/>
        </w:rPr>
        <w:t xml:space="preserve">pre-scheduling period, the TRP can send </w:t>
      </w:r>
      <w:r w:rsidRPr="00EC758F">
        <w:rPr>
          <w:rFonts w:ascii="Times New Roman" w:hAnsi="Times New Roman" w:hint="eastAsia"/>
          <w:sz w:val="20"/>
          <w:szCs w:val="20"/>
          <w:lang w:val="en-GB"/>
        </w:rPr>
        <w:t xml:space="preserve">UL grant which indicates the </w:t>
      </w:r>
      <w:r w:rsidRPr="00EC758F">
        <w:rPr>
          <w:rFonts w:ascii="Times New Roman" w:hAnsi="Times New Roman"/>
          <w:sz w:val="20"/>
          <w:szCs w:val="20"/>
          <w:lang w:val="en-GB"/>
        </w:rPr>
        <w:t xml:space="preserve">selected </w:t>
      </w:r>
      <w:r w:rsidRPr="00EC758F">
        <w:rPr>
          <w:rFonts w:ascii="Times New Roman" w:hAnsi="Times New Roman" w:hint="eastAsia"/>
          <w:sz w:val="20"/>
          <w:szCs w:val="20"/>
          <w:lang w:val="en-GB"/>
        </w:rPr>
        <w:t>combination</w:t>
      </w:r>
      <w:r>
        <w:rPr>
          <w:rFonts w:ascii="Times New Roman" w:hAnsi="Times New Roman" w:hint="eastAsia"/>
          <w:sz w:val="20"/>
          <w:szCs w:val="20"/>
          <w:lang w:val="en-GB"/>
        </w:rPr>
        <w:t xml:space="preserve"> </w:t>
      </w:r>
      <w:r w:rsidR="009670D8">
        <w:rPr>
          <w:rFonts w:ascii="Times New Roman" w:hAnsi="Times New Roman" w:hint="eastAsia"/>
          <w:sz w:val="20"/>
          <w:szCs w:val="20"/>
          <w:lang w:val="en-GB"/>
        </w:rPr>
        <w:t>(</w:t>
      </w:r>
      <w:r>
        <w:rPr>
          <w:rFonts w:ascii="Times New Roman" w:hAnsi="Times New Roman" w:hint="eastAsia"/>
          <w:sz w:val="20"/>
          <w:szCs w:val="20"/>
          <w:lang w:val="en-GB"/>
        </w:rPr>
        <w:t>from</w:t>
      </w:r>
      <w:r w:rsidRPr="00EC758F">
        <w:rPr>
          <w:rFonts w:ascii="Times New Roman" w:hAnsi="Times New Roman"/>
          <w:sz w:val="20"/>
          <w:szCs w:val="20"/>
          <w:lang w:val="en-GB"/>
        </w:rPr>
        <w:t xml:space="preserve"> </w:t>
      </w:r>
      <w:r w:rsidR="009670D8" w:rsidRPr="00EC758F">
        <w:rPr>
          <w:rFonts w:ascii="Times New Roman" w:hAnsi="Times New Roman"/>
          <w:sz w:val="20"/>
          <w:szCs w:val="20"/>
          <w:lang w:val="en-GB"/>
        </w:rPr>
        <w:t xml:space="preserve">several </w:t>
      </w:r>
      <w:r w:rsidR="009670D8" w:rsidRPr="00EC758F">
        <w:rPr>
          <w:rFonts w:ascii="Times New Roman" w:hAnsi="Times New Roman" w:hint="eastAsia"/>
          <w:sz w:val="20"/>
          <w:szCs w:val="20"/>
          <w:lang w:val="en-GB"/>
        </w:rPr>
        <w:t xml:space="preserve">TBS and </w:t>
      </w:r>
      <w:r w:rsidR="009670D8" w:rsidRPr="00EC758F">
        <w:rPr>
          <w:rFonts w:ascii="Times New Roman" w:hAnsi="Times New Roman"/>
          <w:sz w:val="20"/>
          <w:szCs w:val="20"/>
          <w:lang w:val="en-GB"/>
        </w:rPr>
        <w:t xml:space="preserve">several </w:t>
      </w:r>
      <w:r w:rsidR="009670D8" w:rsidRPr="00EC758F">
        <w:rPr>
          <w:rFonts w:ascii="Times New Roman" w:hAnsi="Times New Roman" w:hint="eastAsia"/>
          <w:sz w:val="20"/>
          <w:szCs w:val="20"/>
          <w:lang w:val="en-GB"/>
        </w:rPr>
        <w:t>MCS</w:t>
      </w:r>
      <w:r w:rsidR="009670D8" w:rsidRPr="009670D8">
        <w:rPr>
          <w:rFonts w:ascii="Times New Roman" w:hAnsi="Times New Roman" w:hint="eastAsia"/>
          <w:sz w:val="20"/>
          <w:szCs w:val="20"/>
          <w:lang w:val="en-GB"/>
        </w:rPr>
        <w:t xml:space="preserve"> </w:t>
      </w:r>
      <w:r w:rsidR="009670D8" w:rsidRPr="00EC758F">
        <w:rPr>
          <w:rFonts w:ascii="Times New Roman" w:hAnsi="Times New Roman" w:hint="eastAsia"/>
          <w:sz w:val="20"/>
          <w:szCs w:val="20"/>
          <w:lang w:val="en-GB"/>
        </w:rPr>
        <w:t>combination</w:t>
      </w:r>
      <w:r w:rsidR="009670D8">
        <w:rPr>
          <w:rFonts w:ascii="Times New Roman" w:hAnsi="Times New Roman" w:hint="eastAsia"/>
          <w:sz w:val="20"/>
          <w:szCs w:val="20"/>
          <w:lang w:val="en-GB"/>
        </w:rPr>
        <w:t>)</w:t>
      </w:r>
      <w:r w:rsidRPr="00EC758F">
        <w:rPr>
          <w:rFonts w:ascii="Times New Roman" w:hAnsi="Times New Roman" w:hint="eastAsia"/>
          <w:sz w:val="20"/>
          <w:szCs w:val="20"/>
          <w:lang w:val="en-GB"/>
        </w:rPr>
        <w:t xml:space="preserve"> and other scheduling information (e.g.</w:t>
      </w:r>
      <w:r w:rsidRPr="00EC758F">
        <w:rPr>
          <w:rFonts w:ascii="Times New Roman" w:hAnsi="Times New Roman"/>
          <w:sz w:val="20"/>
          <w:szCs w:val="20"/>
          <w:lang w:val="en-GB"/>
        </w:rPr>
        <w:t xml:space="preserve"> resource allocation information</w:t>
      </w:r>
      <w:r w:rsidRPr="00EC758F">
        <w:rPr>
          <w:rFonts w:ascii="Times New Roman" w:hAnsi="Times New Roman" w:hint="eastAsia"/>
          <w:sz w:val="20"/>
          <w:szCs w:val="20"/>
          <w:lang w:val="en-GB"/>
        </w:rPr>
        <w:t>, etc)</w:t>
      </w:r>
      <w:r w:rsidRPr="00EC758F">
        <w:rPr>
          <w:rFonts w:ascii="Times New Roman" w:hAnsi="Times New Roman"/>
          <w:sz w:val="20"/>
          <w:szCs w:val="20"/>
          <w:lang w:val="en-GB"/>
        </w:rPr>
        <w:t>. T</w:t>
      </w:r>
      <w:r w:rsidRPr="00EC758F">
        <w:rPr>
          <w:rFonts w:ascii="Times New Roman" w:hAnsi="Times New Roman" w:hint="eastAsia"/>
          <w:sz w:val="20"/>
          <w:szCs w:val="20"/>
          <w:lang w:val="en-GB"/>
        </w:rPr>
        <w:t xml:space="preserve">hen, with </w:t>
      </w:r>
      <w:r w:rsidR="00031DAD" w:rsidRPr="00EC758F">
        <w:rPr>
          <w:rFonts w:ascii="Times New Roman" w:hAnsi="Times New Roman"/>
          <w:sz w:val="20"/>
          <w:szCs w:val="20"/>
          <w:lang w:val="en-GB"/>
        </w:rPr>
        <w:t>this</w:t>
      </w:r>
      <w:r w:rsidRPr="00EC758F">
        <w:rPr>
          <w:rFonts w:ascii="Times New Roman" w:hAnsi="Times New Roman" w:hint="eastAsia"/>
          <w:sz w:val="20"/>
          <w:szCs w:val="20"/>
          <w:lang w:val="en-GB"/>
        </w:rPr>
        <w:t xml:space="preserve"> information, </w:t>
      </w:r>
      <w:r w:rsidRPr="00EC758F">
        <w:rPr>
          <w:rFonts w:ascii="Times New Roman" w:hAnsi="Times New Roman"/>
          <w:sz w:val="20"/>
          <w:szCs w:val="20"/>
          <w:lang w:val="en-GB"/>
        </w:rPr>
        <w:t xml:space="preserve">UE </w:t>
      </w:r>
      <w:r w:rsidR="00BD14AF">
        <w:rPr>
          <w:rFonts w:ascii="Times New Roman" w:hAnsi="Times New Roman" w:hint="eastAsia"/>
          <w:sz w:val="20"/>
          <w:szCs w:val="20"/>
          <w:lang w:val="en-GB"/>
        </w:rPr>
        <w:t>can</w:t>
      </w:r>
      <w:r w:rsidR="00BD14AF" w:rsidRPr="00EC758F">
        <w:rPr>
          <w:rFonts w:ascii="Times New Roman" w:hAnsi="Times New Roman" w:hint="eastAsia"/>
          <w:sz w:val="20"/>
          <w:szCs w:val="20"/>
          <w:lang w:val="en-GB"/>
        </w:rPr>
        <w:t xml:space="preserve"> </w:t>
      </w:r>
      <w:r w:rsidR="00BD14AF">
        <w:rPr>
          <w:rFonts w:ascii="Times New Roman" w:hAnsi="Times New Roman" w:hint="eastAsia"/>
          <w:sz w:val="20"/>
          <w:szCs w:val="20"/>
          <w:lang w:val="en-GB"/>
        </w:rPr>
        <w:t>quickly</w:t>
      </w:r>
      <w:r w:rsidR="00BD14AF" w:rsidRPr="00EC758F">
        <w:rPr>
          <w:rFonts w:ascii="Times New Roman" w:hAnsi="Times New Roman"/>
          <w:sz w:val="20"/>
          <w:szCs w:val="20"/>
          <w:lang w:val="en-GB"/>
        </w:rPr>
        <w:t xml:space="preserve"> </w:t>
      </w:r>
      <w:r w:rsidR="00BD14AF" w:rsidRPr="00EC758F">
        <w:rPr>
          <w:rFonts w:ascii="Times New Roman" w:hAnsi="Times New Roman" w:hint="eastAsia"/>
          <w:sz w:val="20"/>
          <w:szCs w:val="20"/>
          <w:lang w:val="en-GB"/>
        </w:rPr>
        <w:t>perform</w:t>
      </w:r>
      <w:r w:rsidR="00BD14AF" w:rsidRPr="00EC758F">
        <w:rPr>
          <w:rFonts w:ascii="Times New Roman" w:hAnsi="Times New Roman"/>
          <w:sz w:val="20"/>
          <w:szCs w:val="20"/>
          <w:lang w:val="en-GB"/>
        </w:rPr>
        <w:t xml:space="preserve"> uplink</w:t>
      </w:r>
      <w:r w:rsidR="00BD14AF" w:rsidRPr="00EC758F">
        <w:rPr>
          <w:rFonts w:ascii="Times New Roman" w:hAnsi="Times New Roman" w:hint="eastAsia"/>
          <w:sz w:val="20"/>
          <w:szCs w:val="20"/>
          <w:lang w:val="en-GB"/>
        </w:rPr>
        <w:t xml:space="preserve"> </w:t>
      </w:r>
      <w:r w:rsidR="00BD14AF" w:rsidRPr="00EC758F">
        <w:rPr>
          <w:rFonts w:ascii="Times New Roman" w:hAnsi="Times New Roman"/>
          <w:sz w:val="20"/>
          <w:szCs w:val="20"/>
          <w:lang w:val="en-GB"/>
        </w:rPr>
        <w:t>transmission in short</w:t>
      </w:r>
      <w:r w:rsidR="00BD14AF">
        <w:rPr>
          <w:rFonts w:ascii="Times New Roman" w:hAnsi="Times New Roman" w:hint="eastAsia"/>
          <w:sz w:val="20"/>
          <w:szCs w:val="20"/>
          <w:lang w:val="en-GB"/>
        </w:rPr>
        <w:t>er</w:t>
      </w:r>
      <w:r w:rsidR="00BD14AF" w:rsidRPr="00EC758F">
        <w:rPr>
          <w:rFonts w:ascii="Times New Roman" w:hAnsi="Times New Roman"/>
          <w:sz w:val="20"/>
          <w:szCs w:val="20"/>
          <w:lang w:val="en-GB"/>
        </w:rPr>
        <w:t xml:space="preserve"> time</w:t>
      </w:r>
      <w:r w:rsidRPr="00EC758F">
        <w:rPr>
          <w:rFonts w:ascii="Times New Roman" w:hAnsi="Times New Roman"/>
          <w:sz w:val="20"/>
          <w:szCs w:val="20"/>
          <w:lang w:val="en-GB"/>
        </w:rPr>
        <w:t>.</w:t>
      </w:r>
    </w:p>
    <w:p w:rsidR="00F86CB8" w:rsidRPr="00EC758F" w:rsidRDefault="007054F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W</w:t>
      </w:r>
      <w:r w:rsidRPr="00EC758F">
        <w:rPr>
          <w:rFonts w:ascii="Times New Roman" w:hAnsi="Times New Roman" w:hint="eastAsia"/>
          <w:sz w:val="20"/>
          <w:szCs w:val="20"/>
          <w:lang w:val="en-GB"/>
        </w:rPr>
        <w:t>ith a</w:t>
      </w:r>
      <w:r w:rsidR="00F86CB8" w:rsidRPr="00EC758F">
        <w:rPr>
          <w:rFonts w:ascii="Times New Roman" w:hAnsi="Times New Roman"/>
          <w:sz w:val="20"/>
          <w:szCs w:val="20"/>
          <w:lang w:val="en-GB"/>
        </w:rPr>
        <w:t xml:space="preserve">pproach </w:t>
      </w:r>
      <w:r w:rsidR="00BC0A03" w:rsidRPr="00EC758F">
        <w:rPr>
          <w:rFonts w:ascii="Times New Roman" w:hAnsi="Times New Roman" w:hint="eastAsia"/>
          <w:sz w:val="20"/>
          <w:szCs w:val="20"/>
          <w:lang w:val="en-GB"/>
        </w:rPr>
        <w:t>2</w:t>
      </w:r>
      <w:r w:rsidR="00F86CB8" w:rsidRPr="00EC758F">
        <w:rPr>
          <w:rFonts w:ascii="Times New Roman" w:hAnsi="Times New Roman"/>
          <w:sz w:val="20"/>
          <w:szCs w:val="20"/>
          <w:lang w:val="en-GB"/>
        </w:rPr>
        <w:t>,</w:t>
      </w:r>
      <w:r w:rsidR="004709BC" w:rsidRPr="00EC758F">
        <w:rPr>
          <w:rFonts w:ascii="Times New Roman" w:hAnsi="Times New Roman"/>
          <w:sz w:val="20"/>
          <w:szCs w:val="20"/>
          <w:lang w:val="en-GB"/>
        </w:rPr>
        <w:t xml:space="preserve"> the gap could be even smaller as more pre-processing </w:t>
      </w:r>
      <w:r w:rsidR="00AF4AA8" w:rsidRPr="00EC758F">
        <w:rPr>
          <w:rFonts w:ascii="Times New Roman" w:hAnsi="Times New Roman" w:hint="eastAsia"/>
          <w:sz w:val="20"/>
          <w:szCs w:val="20"/>
          <w:lang w:val="en-GB"/>
        </w:rPr>
        <w:t>is done in advance</w:t>
      </w:r>
      <w:r w:rsidR="004709BC" w:rsidRPr="00EC758F">
        <w:rPr>
          <w:rFonts w:ascii="Times New Roman" w:hAnsi="Times New Roman"/>
          <w:sz w:val="20"/>
          <w:szCs w:val="20"/>
          <w:lang w:val="en-GB"/>
        </w:rPr>
        <w:t>.</w:t>
      </w:r>
    </w:p>
    <w:p w:rsidR="00960148" w:rsidRPr="00EC758F" w:rsidRDefault="004709BC"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Both</w:t>
      </w:r>
      <w:r w:rsidR="00211785" w:rsidRPr="00EC758F">
        <w:rPr>
          <w:rFonts w:ascii="Times New Roman" w:hAnsi="Times New Roman"/>
          <w:sz w:val="20"/>
          <w:szCs w:val="20"/>
          <w:lang w:val="en-GB"/>
        </w:rPr>
        <w:t xml:space="preserve"> </w:t>
      </w:r>
      <w:r w:rsidR="00211785" w:rsidRPr="00EC758F">
        <w:rPr>
          <w:rFonts w:ascii="Times New Roman" w:hAnsi="Times New Roman" w:hint="eastAsia"/>
          <w:sz w:val="20"/>
          <w:szCs w:val="20"/>
          <w:lang w:val="en-GB"/>
        </w:rPr>
        <w:t>a</w:t>
      </w:r>
      <w:r w:rsidR="00211785" w:rsidRPr="00EC758F">
        <w:rPr>
          <w:rFonts w:ascii="Times New Roman" w:hAnsi="Times New Roman"/>
          <w:sz w:val="20"/>
          <w:szCs w:val="20"/>
          <w:lang w:val="en-GB"/>
        </w:rPr>
        <w:t xml:space="preserve">pproach 1 and 2 can be considered for the NR uplink data transmission to shorten the gap. </w:t>
      </w:r>
    </w:p>
    <w:p w:rsidR="00960148" w:rsidRPr="00EC758F" w:rsidRDefault="00960148" w:rsidP="00EC758F">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EC758F">
        <w:rPr>
          <w:rFonts w:ascii="Times New Roman" w:hAnsi="Times New Roman"/>
          <w:b/>
          <w:sz w:val="20"/>
          <w:szCs w:val="20"/>
          <w:lang w:val="en-GB"/>
        </w:rPr>
        <w:t>Proposals</w:t>
      </w:r>
      <w:r w:rsidR="004D3150" w:rsidRPr="00EC758F">
        <w:rPr>
          <w:rFonts w:ascii="Times New Roman" w:hAnsi="Times New Roman" w:hint="eastAsia"/>
          <w:b/>
          <w:sz w:val="20"/>
          <w:szCs w:val="20"/>
          <w:lang w:val="en-GB"/>
        </w:rPr>
        <w:t xml:space="preserve"> 1</w:t>
      </w:r>
      <w:r w:rsidR="00EC758F" w:rsidRPr="00EC758F">
        <w:rPr>
          <w:rFonts w:ascii="Times New Roman" w:hAnsi="Times New Roman" w:hint="eastAsia"/>
          <w:b/>
          <w:sz w:val="20"/>
          <w:szCs w:val="20"/>
          <w:lang w:val="en-GB"/>
        </w:rPr>
        <w:t>:</w:t>
      </w:r>
      <w:r w:rsidR="00EC758F">
        <w:rPr>
          <w:rFonts w:ascii="Times New Roman" w:hAnsi="Times New Roman" w:hint="eastAsia"/>
          <w:b/>
          <w:sz w:val="20"/>
          <w:szCs w:val="20"/>
          <w:lang w:val="en-GB"/>
        </w:rPr>
        <w:t xml:space="preserve"> </w:t>
      </w:r>
      <w:r w:rsidR="008007E8" w:rsidRPr="00EC758F">
        <w:rPr>
          <w:rFonts w:ascii="Times New Roman" w:hAnsi="Times New Roman" w:hint="eastAsia"/>
          <w:b/>
          <w:sz w:val="20"/>
          <w:szCs w:val="20"/>
          <w:lang w:val="en-GB"/>
        </w:rPr>
        <w:t>W</w:t>
      </w:r>
      <w:r w:rsidR="006736C8" w:rsidRPr="00EC758F">
        <w:rPr>
          <w:rFonts w:ascii="Times New Roman" w:hAnsi="Times New Roman" w:hint="eastAsia"/>
          <w:b/>
          <w:sz w:val="20"/>
          <w:szCs w:val="20"/>
          <w:lang w:val="en-GB"/>
        </w:rPr>
        <w:t xml:space="preserve">ith </w:t>
      </w:r>
      <w:r w:rsidR="007B21CE" w:rsidRPr="00EC758F">
        <w:rPr>
          <w:rFonts w:ascii="Times New Roman" w:hAnsi="Times New Roman"/>
          <w:b/>
          <w:sz w:val="20"/>
          <w:szCs w:val="20"/>
          <w:lang w:val="en-GB"/>
        </w:rPr>
        <w:t>Pre-scheduling and pre-processing</w:t>
      </w:r>
      <w:r w:rsidR="006736C8" w:rsidRPr="00EC758F">
        <w:rPr>
          <w:rFonts w:ascii="Times New Roman" w:hAnsi="Times New Roman" w:hint="eastAsia"/>
          <w:b/>
          <w:sz w:val="20"/>
          <w:szCs w:val="20"/>
          <w:lang w:val="en-GB"/>
        </w:rPr>
        <w:t>,</w:t>
      </w:r>
      <w:r w:rsidR="007B21CE" w:rsidRPr="00EC758F">
        <w:rPr>
          <w:rFonts w:ascii="Times New Roman" w:hAnsi="Times New Roman"/>
          <w:b/>
          <w:sz w:val="20"/>
          <w:szCs w:val="20"/>
          <w:lang w:val="en-GB"/>
        </w:rPr>
        <w:t xml:space="preserve"> </w:t>
      </w:r>
      <w:r w:rsidR="004E0D8D" w:rsidRPr="00EC758F">
        <w:rPr>
          <w:rFonts w:ascii="Times New Roman" w:hAnsi="Times New Roman" w:hint="eastAsia"/>
          <w:b/>
          <w:sz w:val="20"/>
          <w:szCs w:val="20"/>
          <w:lang w:val="en-GB"/>
        </w:rPr>
        <w:t>the a</w:t>
      </w:r>
      <w:r w:rsidR="004E0D8D" w:rsidRPr="00EC758F">
        <w:rPr>
          <w:rFonts w:ascii="Times New Roman" w:hAnsi="Times New Roman"/>
          <w:b/>
          <w:sz w:val="20"/>
          <w:szCs w:val="20"/>
          <w:lang w:val="en-GB"/>
        </w:rPr>
        <w:t xml:space="preserve">pproach 1 and 2 can be considered for the NR uplink </w:t>
      </w:r>
      <w:r w:rsidR="00AF4AA8" w:rsidRPr="00EC758F">
        <w:rPr>
          <w:rFonts w:ascii="Times New Roman" w:hAnsi="Times New Roman" w:hint="eastAsia"/>
          <w:b/>
          <w:sz w:val="20"/>
          <w:szCs w:val="20"/>
          <w:lang w:val="en-GB"/>
        </w:rPr>
        <w:t>scheduling</w:t>
      </w:r>
      <w:r w:rsidR="004E0D8D" w:rsidRPr="00EC758F">
        <w:rPr>
          <w:rFonts w:ascii="Times New Roman" w:hAnsi="Times New Roman"/>
          <w:b/>
          <w:sz w:val="20"/>
          <w:szCs w:val="20"/>
          <w:lang w:val="en-GB"/>
        </w:rPr>
        <w:t xml:space="preserve"> </w:t>
      </w:r>
      <w:r w:rsidR="00AF4AA8" w:rsidRPr="00EC758F">
        <w:rPr>
          <w:rFonts w:ascii="Times New Roman" w:hAnsi="Times New Roman" w:hint="eastAsia"/>
          <w:b/>
          <w:sz w:val="20"/>
          <w:szCs w:val="20"/>
          <w:lang w:val="en-GB"/>
        </w:rPr>
        <w:t xml:space="preserve">in order </w:t>
      </w:r>
      <w:r w:rsidR="004E0D8D" w:rsidRPr="00EC758F">
        <w:rPr>
          <w:rFonts w:ascii="Times New Roman" w:hAnsi="Times New Roman"/>
          <w:b/>
          <w:sz w:val="20"/>
          <w:szCs w:val="20"/>
          <w:lang w:val="en-GB"/>
        </w:rPr>
        <w:t xml:space="preserve">to shorten the gap between the </w:t>
      </w:r>
      <w:r w:rsidR="004E0D8D" w:rsidRPr="00EC758F">
        <w:rPr>
          <w:rFonts w:ascii="Times New Roman" w:hAnsi="Times New Roman" w:hint="eastAsia"/>
          <w:b/>
          <w:sz w:val="20"/>
          <w:szCs w:val="20"/>
          <w:lang w:val="en-GB"/>
        </w:rPr>
        <w:t>uplink grant</w:t>
      </w:r>
      <w:r w:rsidR="004E0D8D" w:rsidRPr="00EC758F">
        <w:rPr>
          <w:rFonts w:ascii="Times New Roman" w:hAnsi="Times New Roman"/>
          <w:b/>
          <w:sz w:val="20"/>
          <w:szCs w:val="20"/>
          <w:lang w:val="en-GB"/>
        </w:rPr>
        <w:t xml:space="preserve"> and uplink data transmission</w:t>
      </w:r>
      <w:r w:rsidR="004E0D8D" w:rsidRPr="00EC758F">
        <w:rPr>
          <w:rFonts w:ascii="Times New Roman" w:hAnsi="Times New Roman" w:hint="eastAsia"/>
          <w:b/>
          <w:sz w:val="20"/>
          <w:szCs w:val="20"/>
          <w:lang w:val="en-GB"/>
        </w:rPr>
        <w:t>.</w:t>
      </w:r>
    </w:p>
    <w:p w:rsidR="002836B8" w:rsidRPr="004E0D8D" w:rsidRDefault="001D03ED" w:rsidP="004E0D8D">
      <w:pPr>
        <w:pStyle w:val="Heading2"/>
        <w:spacing w:before="120" w:after="120" w:line="240" w:lineRule="auto"/>
        <w:ind w:left="576"/>
        <w:rPr>
          <w:rFonts w:cs="Arial"/>
          <w:sz w:val="24"/>
        </w:rPr>
      </w:pPr>
      <w:r>
        <w:rPr>
          <w:rFonts w:cs="Arial"/>
          <w:sz w:val="24"/>
        </w:rPr>
        <w:t>S</w:t>
      </w:r>
      <w:r w:rsidRPr="00211785">
        <w:rPr>
          <w:rFonts w:cs="Arial"/>
          <w:sz w:val="24"/>
        </w:rPr>
        <w:t>imulation</w:t>
      </w:r>
      <w:r>
        <w:rPr>
          <w:rFonts w:cs="Arial"/>
          <w:sz w:val="24"/>
        </w:rPr>
        <w:t xml:space="preserve"> of pre-scheduling approaches</w:t>
      </w:r>
    </w:p>
    <w:p w:rsidR="004A556B" w:rsidRPr="00EC758F" w:rsidRDefault="004A556B"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Figure 2 and </w:t>
      </w:r>
      <w:r w:rsidRPr="00EC758F">
        <w:rPr>
          <w:rFonts w:ascii="Times New Roman" w:hAnsi="Times New Roman" w:hint="eastAsia"/>
          <w:sz w:val="20"/>
          <w:szCs w:val="20"/>
          <w:lang w:val="en-GB"/>
        </w:rPr>
        <w:t>T</w:t>
      </w:r>
      <w:r w:rsidRPr="00EC758F">
        <w:rPr>
          <w:rFonts w:ascii="Times New Roman" w:hAnsi="Times New Roman"/>
          <w:sz w:val="20"/>
          <w:szCs w:val="20"/>
          <w:lang w:val="en-GB"/>
        </w:rPr>
        <w:t>able 2</w:t>
      </w:r>
      <w:r w:rsidRPr="00EC758F">
        <w:rPr>
          <w:rFonts w:ascii="Times New Roman" w:hAnsi="Times New Roman" w:hint="eastAsia"/>
          <w:sz w:val="20"/>
          <w:szCs w:val="20"/>
          <w:lang w:val="en-GB"/>
        </w:rPr>
        <w:t>-1</w:t>
      </w:r>
      <w:r w:rsidRPr="00EC758F">
        <w:rPr>
          <w:rFonts w:ascii="Times New Roman" w:hAnsi="Times New Roman"/>
          <w:sz w:val="20"/>
          <w:szCs w:val="20"/>
          <w:lang w:val="en-GB"/>
        </w:rPr>
        <w:t xml:space="preserve"> show the system level simulation results </w:t>
      </w:r>
      <w:r w:rsidRPr="00EC758F">
        <w:rPr>
          <w:rFonts w:ascii="Times New Roman" w:hAnsi="Times New Roman" w:hint="eastAsia"/>
          <w:sz w:val="20"/>
          <w:szCs w:val="20"/>
          <w:lang w:val="en-GB"/>
        </w:rPr>
        <w:t xml:space="preserve">for </w:t>
      </w:r>
      <w:r w:rsidRPr="00EC758F">
        <w:rPr>
          <w:rFonts w:ascii="Times New Roman" w:hAnsi="Times New Roman"/>
          <w:sz w:val="20"/>
          <w:szCs w:val="20"/>
          <w:lang w:val="en-GB"/>
        </w:rPr>
        <w:t>the Approach 1 and Approach</w:t>
      </w:r>
      <w:r w:rsidRPr="00EC758F">
        <w:rPr>
          <w:rFonts w:ascii="Times New Roman" w:hAnsi="Times New Roman" w:hint="eastAsia"/>
          <w:sz w:val="20"/>
          <w:szCs w:val="20"/>
          <w:lang w:val="en-GB"/>
        </w:rPr>
        <w:t xml:space="preserve"> 2</w:t>
      </w:r>
      <w:r w:rsidRPr="00EC758F">
        <w:rPr>
          <w:rFonts w:ascii="Times New Roman" w:hAnsi="Times New Roman"/>
          <w:sz w:val="20"/>
          <w:szCs w:val="20"/>
          <w:lang w:val="en-GB"/>
        </w:rPr>
        <w:t>, specific simulation details are as follows:</w:t>
      </w:r>
    </w:p>
    <w:p w:rsidR="004441CD" w:rsidRPr="00EC758F" w:rsidRDefault="003E0E33"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bookmarkStart w:id="10" w:name="OLE_LINK21"/>
      <w:bookmarkStart w:id="11" w:name="OLE_LINK22"/>
      <w:r>
        <w:rPr>
          <w:rFonts w:ascii="Times New Roman" w:hAnsi="Times New Roman" w:hint="eastAsia"/>
          <w:sz w:val="20"/>
          <w:szCs w:val="20"/>
          <w:lang w:val="en-GB"/>
        </w:rPr>
        <w:lastRenderedPageBreak/>
        <w:t>R</w:t>
      </w:r>
      <w:r w:rsidR="00643F58" w:rsidRPr="00643F58">
        <w:rPr>
          <w:rFonts w:ascii="Times New Roman" w:hAnsi="Times New Roman"/>
          <w:sz w:val="20"/>
          <w:szCs w:val="20"/>
          <w:lang w:val="en-GB"/>
        </w:rPr>
        <w:t>eference case</w:t>
      </w:r>
      <w:bookmarkEnd w:id="10"/>
      <w:bookmarkEnd w:id="11"/>
      <w:r w:rsidR="004A556B" w:rsidRPr="00EC758F">
        <w:rPr>
          <w:rFonts w:ascii="Times New Roman" w:hAnsi="Times New Roman" w:hint="eastAsia"/>
          <w:sz w:val="20"/>
          <w:szCs w:val="20"/>
          <w:lang w:val="en-GB"/>
        </w:rPr>
        <w:t>:</w:t>
      </w:r>
      <w:r w:rsidR="004A556B" w:rsidRPr="00EC758F">
        <w:rPr>
          <w:rFonts w:ascii="Times New Roman" w:hAnsi="Times New Roman"/>
          <w:sz w:val="20"/>
          <w:szCs w:val="20"/>
          <w:lang w:val="en-GB"/>
        </w:rPr>
        <w:t xml:space="preserve"> Choose MCS </w:t>
      </w:r>
      <w:r w:rsidR="00B35F90" w:rsidRPr="00EC758F">
        <w:rPr>
          <w:rFonts w:ascii="Times New Roman" w:hAnsi="Times New Roman" w:hint="eastAsia"/>
          <w:sz w:val="20"/>
          <w:szCs w:val="20"/>
          <w:lang w:val="en-GB"/>
        </w:rPr>
        <w:t>from MCS set respectively, each set consists of 15 values as shown in tab</w:t>
      </w:r>
      <w:r w:rsidR="000B1271">
        <w:rPr>
          <w:rFonts w:ascii="Times New Roman" w:hAnsi="Times New Roman"/>
          <w:sz w:val="20"/>
          <w:szCs w:val="20"/>
          <w:lang w:val="en-GB"/>
        </w:rPr>
        <w:t>l</w:t>
      </w:r>
      <w:r w:rsidR="00B35F90" w:rsidRPr="00EC758F">
        <w:rPr>
          <w:rFonts w:ascii="Times New Roman" w:hAnsi="Times New Roman" w:hint="eastAsia"/>
          <w:sz w:val="20"/>
          <w:szCs w:val="20"/>
          <w:lang w:val="en-GB"/>
        </w:rPr>
        <w:t>e</w:t>
      </w:r>
      <w:r w:rsidR="005329BD" w:rsidRPr="00EC758F">
        <w:rPr>
          <w:rFonts w:ascii="Times New Roman" w:hAnsi="Times New Roman" w:hint="eastAsia"/>
          <w:sz w:val="20"/>
          <w:szCs w:val="20"/>
          <w:lang w:val="en-GB"/>
        </w:rPr>
        <w:t xml:space="preserve"> B</w:t>
      </w:r>
      <w:r w:rsidR="004A556B" w:rsidRPr="00EC758F">
        <w:rPr>
          <w:rFonts w:ascii="Times New Roman" w:hAnsi="Times New Roman"/>
          <w:sz w:val="20"/>
          <w:szCs w:val="20"/>
          <w:lang w:val="en-GB"/>
        </w:rPr>
        <w:t xml:space="preserve"> </w:t>
      </w:r>
      <w:r w:rsidR="00B35F90" w:rsidRPr="00EC758F">
        <w:rPr>
          <w:rFonts w:ascii="Times New Roman" w:hAnsi="Times New Roman" w:hint="eastAsia"/>
          <w:sz w:val="20"/>
          <w:szCs w:val="20"/>
          <w:lang w:val="en-GB"/>
        </w:rPr>
        <w:t>according to UL measurement result</w:t>
      </w:r>
      <w:r w:rsidR="001B26C2">
        <w:rPr>
          <w:rFonts w:ascii="Times New Roman" w:hAnsi="Times New Roman" w:hint="eastAsia"/>
          <w:sz w:val="20"/>
          <w:szCs w:val="20"/>
          <w:lang w:val="en-GB"/>
        </w:rPr>
        <w:t>.</w:t>
      </w:r>
      <w:r w:rsidR="001B26C2" w:rsidRPr="001B26C2">
        <w:rPr>
          <w:rFonts w:ascii="Times New Roman" w:hAnsi="Times New Roman"/>
          <w:sz w:val="20"/>
          <w:szCs w:val="20"/>
          <w:lang w:val="en-GB"/>
        </w:rPr>
        <w:t xml:space="preserve"> </w:t>
      </w:r>
      <w:r w:rsidR="001B26C2" w:rsidRPr="00EC758F">
        <w:rPr>
          <w:rFonts w:ascii="Times New Roman" w:hAnsi="Times New Roman"/>
          <w:sz w:val="20"/>
          <w:szCs w:val="20"/>
          <w:lang w:val="en-GB"/>
        </w:rPr>
        <w:t xml:space="preserve">TBS is </w:t>
      </w:r>
      <w:r w:rsidR="001B26C2" w:rsidRPr="001B26C2">
        <w:rPr>
          <w:rFonts w:ascii="Times New Roman" w:hAnsi="Times New Roman"/>
          <w:sz w:val="20"/>
          <w:szCs w:val="20"/>
          <w:lang w:val="en-GB"/>
        </w:rPr>
        <w:t>calculate</w:t>
      </w:r>
      <w:r w:rsidR="001B26C2" w:rsidRPr="00EC758F">
        <w:rPr>
          <w:rFonts w:ascii="Times New Roman" w:hAnsi="Times New Roman"/>
          <w:sz w:val="20"/>
          <w:szCs w:val="20"/>
          <w:lang w:val="en-GB"/>
        </w:rPr>
        <w:t xml:space="preserve">d according to the selected MCS and number of </w:t>
      </w:r>
      <w:r w:rsidR="001B26C2" w:rsidRPr="001B26C2">
        <w:rPr>
          <w:rFonts w:ascii="Times New Roman" w:hAnsi="Times New Roman"/>
          <w:sz w:val="20"/>
          <w:szCs w:val="20"/>
          <w:lang w:val="en-GB"/>
        </w:rPr>
        <w:t>allocated</w:t>
      </w:r>
      <w:r w:rsidR="001B26C2">
        <w:rPr>
          <w:rFonts w:ascii="Times New Roman" w:hAnsi="Times New Roman" w:hint="eastAsia"/>
          <w:sz w:val="20"/>
          <w:szCs w:val="20"/>
          <w:lang w:val="en-GB"/>
        </w:rPr>
        <w:t xml:space="preserve"> </w:t>
      </w:r>
      <w:r w:rsidR="001B26C2" w:rsidRPr="00EC758F">
        <w:rPr>
          <w:rFonts w:ascii="Times New Roman" w:hAnsi="Times New Roman"/>
          <w:sz w:val="20"/>
          <w:szCs w:val="20"/>
          <w:lang w:val="en-GB"/>
        </w:rPr>
        <w:t>RB.</w:t>
      </w:r>
    </w:p>
    <w:p w:rsidR="00AD51DA" w:rsidRPr="00EC758F" w:rsidRDefault="00AD51DA"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Approach </w:t>
      </w:r>
      <w:r w:rsidRPr="00EC758F">
        <w:rPr>
          <w:rFonts w:ascii="Times New Roman" w:hAnsi="Times New Roman" w:hint="eastAsia"/>
          <w:sz w:val="20"/>
          <w:szCs w:val="20"/>
          <w:lang w:val="en-GB"/>
        </w:rPr>
        <w:t xml:space="preserve">1: </w:t>
      </w:r>
      <w:r w:rsidR="00164B78" w:rsidRPr="00EC758F">
        <w:rPr>
          <w:rFonts w:ascii="Times New Roman" w:hAnsi="Times New Roman"/>
          <w:sz w:val="20"/>
          <w:szCs w:val="20"/>
          <w:lang w:val="en-GB"/>
        </w:rPr>
        <w:t>Choose TBS</w:t>
      </w:r>
      <w:r w:rsidR="008F09DB" w:rsidRPr="00EC758F">
        <w:rPr>
          <w:rFonts w:ascii="Times New Roman" w:hAnsi="Times New Roman" w:hint="eastAsia"/>
          <w:sz w:val="20"/>
          <w:szCs w:val="20"/>
          <w:lang w:val="en-GB"/>
        </w:rPr>
        <w:t xml:space="preserve"> from a TBS set which includes</w:t>
      </w:r>
      <w:r w:rsidR="00164B78" w:rsidRPr="00EC758F">
        <w:rPr>
          <w:rFonts w:ascii="Times New Roman" w:hAnsi="Times New Roman"/>
          <w:sz w:val="20"/>
          <w:szCs w:val="20"/>
          <w:lang w:val="en-GB"/>
        </w:rPr>
        <w:t xml:space="preserve"> </w:t>
      </w:r>
      <w:r w:rsidR="008F09DB" w:rsidRPr="00EC758F">
        <w:rPr>
          <w:rFonts w:ascii="Times New Roman" w:hAnsi="Times New Roman" w:hint="eastAsia"/>
          <w:sz w:val="20"/>
          <w:szCs w:val="20"/>
          <w:lang w:val="en-GB"/>
        </w:rPr>
        <w:t xml:space="preserve">three candidates, i.e. </w:t>
      </w:r>
      <w:r w:rsidR="00164B78" w:rsidRPr="00EC758F">
        <w:rPr>
          <w:rFonts w:ascii="Times New Roman" w:hAnsi="Times New Roman"/>
          <w:sz w:val="20"/>
          <w:szCs w:val="20"/>
          <w:lang w:val="en-GB"/>
        </w:rPr>
        <w:t xml:space="preserve">large, medium and small, and the MCS </w:t>
      </w:r>
      <w:r w:rsidR="008F09DB" w:rsidRPr="00EC758F">
        <w:rPr>
          <w:rFonts w:ascii="Times New Roman" w:hAnsi="Times New Roman" w:hint="eastAsia"/>
          <w:sz w:val="20"/>
          <w:szCs w:val="20"/>
          <w:lang w:val="en-GB"/>
        </w:rPr>
        <w:t xml:space="preserve">from MCS set </w:t>
      </w:r>
      <w:r w:rsidRPr="00EC758F">
        <w:rPr>
          <w:rFonts w:ascii="Times New Roman" w:hAnsi="Times New Roman" w:hint="eastAsia"/>
          <w:sz w:val="20"/>
          <w:szCs w:val="20"/>
          <w:lang w:val="en-GB"/>
        </w:rPr>
        <w:t>(</w:t>
      </w:r>
      <w:r w:rsidR="00164B78" w:rsidRPr="00EC758F">
        <w:rPr>
          <w:rFonts w:ascii="Times New Roman" w:hAnsi="Times New Roman"/>
          <w:sz w:val="20"/>
          <w:szCs w:val="20"/>
          <w:lang w:val="en-GB"/>
        </w:rPr>
        <w:t>from 15</w:t>
      </w:r>
      <w:r w:rsidRPr="00EC758F">
        <w:rPr>
          <w:rFonts w:ascii="Times New Roman" w:hAnsi="Times New Roman" w:hint="eastAsia"/>
          <w:sz w:val="20"/>
          <w:szCs w:val="20"/>
          <w:lang w:val="en-GB"/>
        </w:rPr>
        <w:t xml:space="preserve"> </w:t>
      </w:r>
      <w:r w:rsidR="00164B78" w:rsidRPr="00EC758F">
        <w:rPr>
          <w:rFonts w:ascii="Times New Roman" w:hAnsi="Times New Roman"/>
          <w:sz w:val="20"/>
          <w:szCs w:val="20"/>
          <w:lang w:val="en-GB"/>
        </w:rPr>
        <w:t xml:space="preserve">MCS) </w:t>
      </w:r>
      <w:r w:rsidR="00AA70CB">
        <w:rPr>
          <w:rFonts w:ascii="Times New Roman" w:hAnsi="Times New Roman" w:hint="eastAsia"/>
          <w:sz w:val="20"/>
          <w:szCs w:val="20"/>
          <w:lang w:val="en-GB"/>
        </w:rPr>
        <w:t>a</w:t>
      </w:r>
      <w:r w:rsidR="00AA70CB" w:rsidRPr="00AA70CB">
        <w:rPr>
          <w:rFonts w:ascii="Times New Roman" w:hAnsi="Times New Roman"/>
          <w:sz w:val="20"/>
          <w:szCs w:val="20"/>
          <w:lang w:val="en-GB"/>
        </w:rPr>
        <w:t>ccording to the results of each UE uplink measurement</w:t>
      </w:r>
      <w:r w:rsidR="008F09DB" w:rsidRPr="00EC758F">
        <w:rPr>
          <w:rFonts w:ascii="Times New Roman" w:hAnsi="Times New Roman" w:hint="eastAsia"/>
          <w:sz w:val="20"/>
          <w:szCs w:val="20"/>
          <w:lang w:val="en-GB"/>
        </w:rPr>
        <w:t>.</w:t>
      </w:r>
      <w:bookmarkStart w:id="12" w:name="OLE_LINK7"/>
      <w:bookmarkStart w:id="13" w:name="OLE_LINK8"/>
      <w:r w:rsidR="00A7176D" w:rsidRPr="00EC758F">
        <w:rPr>
          <w:rFonts w:ascii="Times New Roman" w:hAnsi="Times New Roman"/>
          <w:sz w:val="20"/>
          <w:szCs w:val="20"/>
          <w:lang w:val="en-GB"/>
        </w:rPr>
        <w:t xml:space="preserve"> TBS is selected according to the MCS and number of RB.</w:t>
      </w:r>
      <w:bookmarkEnd w:id="12"/>
      <w:bookmarkEnd w:id="13"/>
      <w:r w:rsidR="00A7176D" w:rsidRPr="00EC758F">
        <w:rPr>
          <w:rFonts w:ascii="Times New Roman" w:hAnsi="Times New Roman" w:hint="eastAsia"/>
          <w:sz w:val="20"/>
          <w:szCs w:val="20"/>
          <w:lang w:val="en-GB"/>
        </w:rPr>
        <w:t xml:space="preserve"> </w:t>
      </w:r>
    </w:p>
    <w:p w:rsidR="00B6593F" w:rsidRPr="00EC758F" w:rsidRDefault="00B6593F"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bookmarkStart w:id="14" w:name="OLE_LINK3"/>
      <w:bookmarkStart w:id="15" w:name="OLE_LINK4"/>
      <w:r w:rsidRPr="00EC758F">
        <w:rPr>
          <w:rFonts w:ascii="Times New Roman" w:hAnsi="Times New Roman"/>
          <w:sz w:val="20"/>
          <w:szCs w:val="20"/>
          <w:lang w:val="en-GB"/>
        </w:rPr>
        <w:t>Approach</w:t>
      </w:r>
      <w:bookmarkEnd w:id="14"/>
      <w:bookmarkEnd w:id="15"/>
      <w:r w:rsidR="004A556B" w:rsidRPr="00EC758F">
        <w:rPr>
          <w:rFonts w:ascii="Times New Roman" w:hAnsi="Times New Roman" w:hint="eastAsia"/>
          <w:sz w:val="20"/>
          <w:szCs w:val="20"/>
          <w:lang w:val="en-GB"/>
        </w:rPr>
        <w:t xml:space="preserve"> 2</w:t>
      </w:r>
      <w:r w:rsidRPr="00EC758F">
        <w:rPr>
          <w:rFonts w:ascii="Times New Roman" w:hAnsi="Times New Roman" w:hint="eastAsia"/>
          <w:sz w:val="20"/>
          <w:szCs w:val="20"/>
          <w:lang w:val="en-GB"/>
        </w:rPr>
        <w:t xml:space="preserve">: </w:t>
      </w:r>
      <w:r w:rsidR="002F42E2" w:rsidRPr="00EC758F">
        <w:rPr>
          <w:rFonts w:ascii="Times New Roman" w:hAnsi="Times New Roman"/>
          <w:sz w:val="20"/>
          <w:szCs w:val="20"/>
          <w:lang w:val="en-GB"/>
        </w:rPr>
        <w:t>Choose TBS</w:t>
      </w:r>
      <w:r w:rsidR="004A1B40" w:rsidRPr="00EC758F">
        <w:rPr>
          <w:rFonts w:ascii="Times New Roman" w:hAnsi="Times New Roman" w:hint="eastAsia"/>
          <w:sz w:val="20"/>
          <w:szCs w:val="20"/>
          <w:lang w:val="en-GB"/>
        </w:rPr>
        <w:t xml:space="preserve"> and </w:t>
      </w:r>
      <w:r w:rsidR="002F42E2" w:rsidRPr="00EC758F">
        <w:rPr>
          <w:rFonts w:ascii="Times New Roman" w:hAnsi="Times New Roman" w:hint="eastAsia"/>
          <w:sz w:val="20"/>
          <w:szCs w:val="20"/>
          <w:lang w:val="en-GB"/>
        </w:rPr>
        <w:t>MCS</w:t>
      </w:r>
      <w:r w:rsidR="008F09DB" w:rsidRPr="00EC758F">
        <w:rPr>
          <w:rFonts w:ascii="Times New Roman" w:hAnsi="Times New Roman" w:hint="eastAsia"/>
          <w:sz w:val="20"/>
          <w:szCs w:val="20"/>
          <w:lang w:val="en-GB"/>
        </w:rPr>
        <w:t xml:space="preserve"> from a TBS/MCS set which includes</w:t>
      </w:r>
      <w:r w:rsidR="002F42E2" w:rsidRPr="00EC758F">
        <w:rPr>
          <w:rFonts w:ascii="Times New Roman" w:hAnsi="Times New Roman" w:hint="eastAsia"/>
          <w:sz w:val="20"/>
          <w:szCs w:val="20"/>
          <w:lang w:val="en-GB"/>
        </w:rPr>
        <w:t xml:space="preserve"> </w:t>
      </w:r>
      <w:bookmarkStart w:id="16" w:name="OLE_LINK9"/>
      <w:bookmarkStart w:id="17" w:name="OLE_LINK14"/>
      <w:r w:rsidR="008F09DB" w:rsidRPr="00EC758F">
        <w:rPr>
          <w:rFonts w:ascii="Times New Roman" w:hAnsi="Times New Roman" w:hint="eastAsia"/>
          <w:sz w:val="20"/>
          <w:szCs w:val="20"/>
          <w:lang w:val="en-GB"/>
        </w:rPr>
        <w:t>three candidates</w:t>
      </w:r>
      <w:r w:rsidR="004A1B40" w:rsidRPr="00EC758F">
        <w:rPr>
          <w:rFonts w:ascii="Times New Roman" w:hAnsi="Times New Roman" w:hint="eastAsia"/>
          <w:sz w:val="20"/>
          <w:szCs w:val="20"/>
          <w:lang w:val="en-GB"/>
        </w:rPr>
        <w:t xml:space="preserve"> TBS and three candidates MCS</w:t>
      </w:r>
      <w:bookmarkEnd w:id="16"/>
      <w:bookmarkEnd w:id="17"/>
      <w:r w:rsidR="008F09DB" w:rsidRPr="00EC758F">
        <w:rPr>
          <w:rFonts w:ascii="Times New Roman" w:hAnsi="Times New Roman" w:hint="eastAsia"/>
          <w:sz w:val="20"/>
          <w:szCs w:val="20"/>
          <w:lang w:val="en-GB"/>
        </w:rPr>
        <w:t xml:space="preserve">, i.e. </w:t>
      </w:r>
      <w:r w:rsidRPr="00EC758F">
        <w:rPr>
          <w:rFonts w:ascii="Times New Roman" w:hAnsi="Times New Roman"/>
          <w:sz w:val="20"/>
          <w:szCs w:val="20"/>
          <w:lang w:val="en-GB"/>
        </w:rPr>
        <w:t xml:space="preserve">large, medium and small </w:t>
      </w:r>
      <w:r w:rsidR="008F09DB" w:rsidRPr="00EC758F">
        <w:rPr>
          <w:rFonts w:ascii="Times New Roman" w:hAnsi="Times New Roman" w:hint="eastAsia"/>
          <w:sz w:val="20"/>
          <w:szCs w:val="20"/>
          <w:lang w:val="en-GB"/>
        </w:rPr>
        <w:t>according to UL measurement result</w:t>
      </w:r>
      <w:r w:rsidRPr="00EC758F">
        <w:rPr>
          <w:rFonts w:ascii="Times New Roman" w:hAnsi="Times New Roman"/>
          <w:sz w:val="20"/>
          <w:szCs w:val="20"/>
          <w:lang w:val="en-GB"/>
        </w:rPr>
        <w:t>.</w:t>
      </w:r>
      <w:r w:rsidR="00817DB4" w:rsidRPr="00EC758F">
        <w:rPr>
          <w:rFonts w:ascii="Times New Roman" w:hAnsi="Times New Roman" w:hint="eastAsia"/>
          <w:sz w:val="20"/>
          <w:szCs w:val="20"/>
          <w:lang w:val="en-GB"/>
        </w:rPr>
        <w:t xml:space="preserve"> </w:t>
      </w:r>
    </w:p>
    <w:p w:rsidR="0090445D" w:rsidRPr="00EC758F" w:rsidRDefault="00164B78"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From the simulation results, the </w:t>
      </w:r>
      <w:r w:rsidR="00B35F90" w:rsidRPr="00EC758F">
        <w:rPr>
          <w:rFonts w:ascii="Times New Roman" w:hAnsi="Times New Roman"/>
          <w:sz w:val="20"/>
          <w:szCs w:val="20"/>
          <w:lang w:val="en-GB"/>
        </w:rPr>
        <w:t>performance</w:t>
      </w:r>
      <w:r w:rsidR="00B35F90" w:rsidRPr="00EC758F">
        <w:rPr>
          <w:rFonts w:ascii="Times New Roman" w:hAnsi="Times New Roman" w:hint="eastAsia"/>
          <w:sz w:val="20"/>
          <w:szCs w:val="20"/>
          <w:lang w:val="en-GB"/>
        </w:rPr>
        <w:t xml:space="preserve"> of </w:t>
      </w:r>
      <w:r w:rsidR="001F72CA" w:rsidRPr="00EC758F">
        <w:rPr>
          <w:rFonts w:ascii="Times New Roman" w:hAnsi="Times New Roman"/>
          <w:sz w:val="20"/>
          <w:szCs w:val="20"/>
          <w:lang w:val="en-GB"/>
        </w:rPr>
        <w:t xml:space="preserve">Approach </w:t>
      </w:r>
      <w:r w:rsidRPr="00EC758F">
        <w:rPr>
          <w:rFonts w:ascii="Times New Roman" w:hAnsi="Times New Roman"/>
          <w:sz w:val="20"/>
          <w:szCs w:val="20"/>
          <w:lang w:val="en-GB"/>
        </w:rPr>
        <w:t xml:space="preserve">1 and </w:t>
      </w:r>
      <w:r w:rsidR="001F72CA" w:rsidRPr="00EC758F">
        <w:rPr>
          <w:rFonts w:ascii="Times New Roman" w:hAnsi="Times New Roman"/>
          <w:sz w:val="20"/>
          <w:szCs w:val="20"/>
          <w:lang w:val="en-GB"/>
        </w:rPr>
        <w:t xml:space="preserve">Approach </w:t>
      </w:r>
      <w:r w:rsidRPr="00EC758F">
        <w:rPr>
          <w:rFonts w:ascii="Times New Roman" w:hAnsi="Times New Roman"/>
          <w:sz w:val="20"/>
          <w:szCs w:val="20"/>
          <w:lang w:val="en-GB"/>
        </w:rPr>
        <w:t xml:space="preserve">2 </w:t>
      </w:r>
      <w:r w:rsidR="00B35F90" w:rsidRPr="00EC758F">
        <w:rPr>
          <w:rFonts w:ascii="Times New Roman" w:hAnsi="Times New Roman" w:hint="eastAsia"/>
          <w:sz w:val="20"/>
          <w:szCs w:val="20"/>
          <w:lang w:val="en-GB"/>
        </w:rPr>
        <w:t>is similar</w:t>
      </w:r>
      <w:r w:rsidR="00031DAD">
        <w:rPr>
          <w:rFonts w:ascii="Times New Roman" w:hAnsi="Times New Roman" w:hint="eastAsia"/>
          <w:sz w:val="20"/>
          <w:szCs w:val="20"/>
          <w:lang w:val="en-GB"/>
        </w:rPr>
        <w:t>.</w:t>
      </w:r>
      <w:r w:rsidR="00031DAD" w:rsidRPr="00EC758F">
        <w:rPr>
          <w:rFonts w:ascii="Times New Roman" w:hAnsi="Times New Roman"/>
          <w:sz w:val="20"/>
          <w:szCs w:val="20"/>
          <w:lang w:val="en-GB"/>
        </w:rPr>
        <w:t xml:space="preserve"> </w:t>
      </w:r>
      <w:r w:rsidR="00031DAD">
        <w:rPr>
          <w:rFonts w:ascii="Times New Roman" w:hAnsi="Times New Roman" w:hint="eastAsia"/>
          <w:sz w:val="20"/>
          <w:szCs w:val="20"/>
          <w:lang w:val="en-GB"/>
        </w:rPr>
        <w:t>They</w:t>
      </w:r>
      <w:r w:rsidR="00031DAD" w:rsidRPr="00EC758F">
        <w:rPr>
          <w:rFonts w:ascii="Times New Roman" w:hAnsi="Times New Roman"/>
          <w:sz w:val="20"/>
          <w:szCs w:val="20"/>
          <w:lang w:val="en-GB"/>
        </w:rPr>
        <w:t xml:space="preserve"> </w:t>
      </w:r>
      <w:r w:rsidRPr="00EC758F">
        <w:rPr>
          <w:rFonts w:ascii="Times New Roman" w:hAnsi="Times New Roman"/>
          <w:sz w:val="20"/>
          <w:szCs w:val="20"/>
          <w:lang w:val="en-GB"/>
        </w:rPr>
        <w:t xml:space="preserve">are slightly worse than the </w:t>
      </w:r>
      <w:r w:rsidR="00B35F90" w:rsidRPr="00EC758F">
        <w:rPr>
          <w:rFonts w:ascii="Times New Roman" w:hAnsi="Times New Roman" w:hint="eastAsia"/>
          <w:sz w:val="20"/>
          <w:szCs w:val="20"/>
          <w:lang w:val="en-GB"/>
        </w:rPr>
        <w:t xml:space="preserve">case of </w:t>
      </w:r>
      <w:r w:rsidR="0063023E">
        <w:rPr>
          <w:rFonts w:ascii="Times New Roman" w:hAnsi="Times New Roman" w:hint="eastAsia"/>
          <w:sz w:val="20"/>
          <w:szCs w:val="20"/>
          <w:lang w:val="en-GB"/>
        </w:rPr>
        <w:t>r</w:t>
      </w:r>
      <w:r w:rsidR="0063023E" w:rsidRPr="00D434A4">
        <w:rPr>
          <w:rFonts w:ascii="Times New Roman" w:hAnsi="Times New Roman"/>
          <w:sz w:val="20"/>
          <w:szCs w:val="20"/>
          <w:lang w:val="en-GB"/>
        </w:rPr>
        <w:t>eference case</w:t>
      </w:r>
      <w:r w:rsidRPr="00EC758F">
        <w:rPr>
          <w:rFonts w:ascii="Times New Roman" w:hAnsi="Times New Roman"/>
          <w:sz w:val="20"/>
          <w:szCs w:val="20"/>
          <w:lang w:val="en-GB"/>
        </w:rPr>
        <w:t>.</w:t>
      </w:r>
      <w:r w:rsidR="00724589" w:rsidRPr="00EC758F">
        <w:rPr>
          <w:rFonts w:ascii="Times New Roman" w:hAnsi="Times New Roman" w:hint="eastAsia"/>
          <w:sz w:val="20"/>
          <w:szCs w:val="20"/>
          <w:lang w:val="en-GB"/>
        </w:rPr>
        <w:t xml:space="preserve"> </w:t>
      </w:r>
      <w:r w:rsidR="00724589" w:rsidRPr="00EC758F">
        <w:rPr>
          <w:rFonts w:ascii="Times New Roman" w:hAnsi="Times New Roman"/>
          <w:sz w:val="20"/>
          <w:szCs w:val="20"/>
          <w:lang w:val="en-GB"/>
        </w:rPr>
        <w:t xml:space="preserve">Approach </w:t>
      </w:r>
      <w:r w:rsidRPr="00EC758F">
        <w:rPr>
          <w:rFonts w:ascii="Times New Roman" w:hAnsi="Times New Roman"/>
          <w:sz w:val="20"/>
          <w:szCs w:val="20"/>
          <w:lang w:val="en-GB"/>
        </w:rPr>
        <w:t>1 and 2</w:t>
      </w:r>
      <w:r w:rsidR="00B35F90" w:rsidRPr="00EC758F">
        <w:rPr>
          <w:rFonts w:ascii="Times New Roman" w:hAnsi="Times New Roman" w:hint="eastAsia"/>
          <w:sz w:val="20"/>
          <w:szCs w:val="20"/>
          <w:lang w:val="en-GB"/>
        </w:rPr>
        <w:t xml:space="preserve"> result in </w:t>
      </w:r>
      <w:r w:rsidRPr="00EC758F">
        <w:rPr>
          <w:rFonts w:ascii="Times New Roman" w:hAnsi="Times New Roman"/>
          <w:sz w:val="20"/>
          <w:szCs w:val="20"/>
          <w:lang w:val="en-GB"/>
        </w:rPr>
        <w:t xml:space="preserve">about 5.5% </w:t>
      </w:r>
      <w:r w:rsidR="00B35F90" w:rsidRPr="00EC758F">
        <w:rPr>
          <w:rFonts w:ascii="Times New Roman" w:hAnsi="Times New Roman" w:hint="eastAsia"/>
          <w:sz w:val="20"/>
          <w:szCs w:val="20"/>
          <w:lang w:val="en-GB"/>
        </w:rPr>
        <w:t>and</w:t>
      </w:r>
      <w:r w:rsidRPr="00EC758F">
        <w:rPr>
          <w:rFonts w:ascii="Times New Roman" w:hAnsi="Times New Roman"/>
          <w:sz w:val="20"/>
          <w:szCs w:val="20"/>
          <w:lang w:val="en-GB"/>
        </w:rPr>
        <w:t xml:space="preserve"> 5.8%</w:t>
      </w:r>
      <w:r w:rsidR="00B35F90" w:rsidRPr="00EC758F">
        <w:rPr>
          <w:rFonts w:ascii="Times New Roman" w:hAnsi="Times New Roman" w:hint="eastAsia"/>
          <w:sz w:val="20"/>
          <w:szCs w:val="20"/>
          <w:lang w:val="en-GB"/>
        </w:rPr>
        <w:t xml:space="preserve"> performance degradation compared with  </w:t>
      </w:r>
      <w:r w:rsidR="0063023E">
        <w:rPr>
          <w:rFonts w:ascii="Times New Roman" w:hAnsi="Times New Roman" w:hint="eastAsia"/>
          <w:sz w:val="20"/>
          <w:szCs w:val="20"/>
          <w:lang w:val="en-GB"/>
        </w:rPr>
        <w:t>r</w:t>
      </w:r>
      <w:r w:rsidR="0063023E" w:rsidRPr="00D434A4">
        <w:rPr>
          <w:rFonts w:ascii="Times New Roman" w:hAnsi="Times New Roman"/>
          <w:sz w:val="20"/>
          <w:szCs w:val="20"/>
          <w:lang w:val="en-GB"/>
        </w:rPr>
        <w:t>eference case</w:t>
      </w:r>
      <w:r w:rsidR="00B35F90" w:rsidRPr="00EC758F">
        <w:rPr>
          <w:rFonts w:ascii="Times New Roman" w:hAnsi="Times New Roman" w:hint="eastAsia"/>
          <w:sz w:val="20"/>
          <w:szCs w:val="20"/>
          <w:lang w:val="en-GB"/>
        </w:rPr>
        <w:t xml:space="preserve"> respectively</w:t>
      </w:r>
      <w:r w:rsidR="00031DAD">
        <w:rPr>
          <w:rFonts w:ascii="Times New Roman" w:hAnsi="Times New Roman" w:hint="eastAsia"/>
          <w:sz w:val="20"/>
          <w:szCs w:val="20"/>
          <w:lang w:val="en-GB"/>
        </w:rPr>
        <w:t>.</w:t>
      </w:r>
      <w:r w:rsidR="00031DAD" w:rsidRPr="00EC758F">
        <w:rPr>
          <w:rFonts w:ascii="Times New Roman" w:hAnsi="Times New Roman" w:hint="eastAsia"/>
          <w:sz w:val="20"/>
          <w:szCs w:val="20"/>
          <w:lang w:val="en-GB"/>
        </w:rPr>
        <w:t xml:space="preserve"> </w:t>
      </w:r>
      <w:r w:rsidR="00031DAD">
        <w:rPr>
          <w:rFonts w:ascii="Times New Roman" w:hAnsi="Times New Roman" w:hint="eastAsia"/>
          <w:sz w:val="20"/>
          <w:szCs w:val="20"/>
          <w:lang w:val="en-GB"/>
        </w:rPr>
        <w:t>It</w:t>
      </w:r>
      <w:r w:rsidR="00031DAD" w:rsidRPr="00EC758F">
        <w:rPr>
          <w:rFonts w:ascii="Times New Roman" w:hAnsi="Times New Roman" w:hint="eastAsia"/>
          <w:sz w:val="20"/>
          <w:szCs w:val="20"/>
          <w:lang w:val="en-GB"/>
        </w:rPr>
        <w:t xml:space="preserve"> </w:t>
      </w:r>
      <w:r w:rsidR="00B35F90" w:rsidRPr="00EC758F">
        <w:rPr>
          <w:rFonts w:ascii="Times New Roman" w:hAnsi="Times New Roman" w:hint="eastAsia"/>
          <w:sz w:val="20"/>
          <w:szCs w:val="20"/>
          <w:lang w:val="en-GB"/>
        </w:rPr>
        <w:t xml:space="preserve">seems acceptable if they can effectively reduce the gap between UL grant and UL data and </w:t>
      </w:r>
      <w:r w:rsidR="00031DAD">
        <w:rPr>
          <w:rFonts w:ascii="Times New Roman" w:hAnsi="Times New Roman" w:hint="eastAsia"/>
          <w:sz w:val="20"/>
          <w:szCs w:val="20"/>
          <w:lang w:val="en-GB"/>
        </w:rPr>
        <w:t>enable</w:t>
      </w:r>
      <w:r w:rsidR="00031DAD" w:rsidRPr="00EC758F">
        <w:rPr>
          <w:rFonts w:ascii="Times New Roman" w:hAnsi="Times New Roman" w:hint="eastAsia"/>
          <w:sz w:val="20"/>
          <w:szCs w:val="20"/>
          <w:lang w:val="en-GB"/>
        </w:rPr>
        <w:t xml:space="preserve"> </w:t>
      </w:r>
      <w:r w:rsidR="00B35F90" w:rsidRPr="00EC758F">
        <w:rPr>
          <w:rFonts w:ascii="Times New Roman" w:hAnsi="Times New Roman" w:hint="eastAsia"/>
          <w:sz w:val="20"/>
          <w:szCs w:val="20"/>
          <w:lang w:val="en-GB"/>
        </w:rPr>
        <w:t>self-contained UL scheduling.</w:t>
      </w:r>
    </w:p>
    <w:p w:rsidR="006F6254" w:rsidRPr="00EC758F" w:rsidRDefault="006F625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In the simulation, the set of candidate TBS/MCS is consistent for all pre-scheduling period. </w:t>
      </w:r>
      <w:r w:rsidR="00E97314">
        <w:rPr>
          <w:rFonts w:ascii="Times New Roman" w:hAnsi="Times New Roman" w:hint="eastAsia"/>
          <w:sz w:val="20"/>
          <w:szCs w:val="20"/>
          <w:lang w:val="en-GB"/>
        </w:rPr>
        <w:t>F</w:t>
      </w:r>
      <w:r w:rsidR="00E97314" w:rsidRPr="00EC758F">
        <w:rPr>
          <w:rFonts w:ascii="Times New Roman" w:hAnsi="Times New Roman" w:hint="eastAsia"/>
          <w:sz w:val="20"/>
          <w:szCs w:val="20"/>
          <w:lang w:val="en-GB"/>
        </w:rPr>
        <w:t xml:space="preserve">or </w:t>
      </w:r>
      <w:r w:rsidRPr="00EC758F">
        <w:rPr>
          <w:rFonts w:ascii="Times New Roman" w:hAnsi="Times New Roman"/>
          <w:sz w:val="20"/>
          <w:szCs w:val="20"/>
          <w:lang w:val="en-GB"/>
        </w:rPr>
        <w:t>each pre-scheduling period, the set of candidate TBS/MCS can be adjusted according to UL measurement results</w:t>
      </w:r>
      <w:r w:rsidR="00E97314">
        <w:rPr>
          <w:rFonts w:ascii="Times New Roman" w:hAnsi="Times New Roman" w:hint="eastAsia"/>
          <w:sz w:val="20"/>
          <w:szCs w:val="20"/>
          <w:lang w:val="en-GB"/>
        </w:rPr>
        <w:t>.</w:t>
      </w:r>
      <w:r w:rsidR="00E97314" w:rsidRPr="00EC758F">
        <w:rPr>
          <w:rFonts w:ascii="Times New Roman" w:hAnsi="Times New Roman"/>
          <w:sz w:val="20"/>
          <w:szCs w:val="20"/>
          <w:lang w:val="en-GB"/>
        </w:rPr>
        <w:t xml:space="preserve"> </w:t>
      </w:r>
      <w:r w:rsidR="00E97314">
        <w:rPr>
          <w:rFonts w:ascii="Times New Roman" w:hAnsi="Times New Roman" w:hint="eastAsia"/>
          <w:sz w:val="20"/>
          <w:szCs w:val="20"/>
          <w:lang w:val="en-GB"/>
        </w:rPr>
        <w:t>T</w:t>
      </w:r>
      <w:r w:rsidR="00E97314" w:rsidRPr="00EC758F">
        <w:rPr>
          <w:rFonts w:ascii="Times New Roman" w:hAnsi="Times New Roman"/>
          <w:sz w:val="20"/>
          <w:szCs w:val="20"/>
          <w:lang w:val="en-GB"/>
        </w:rPr>
        <w:t>hen</w:t>
      </w:r>
      <w:r w:rsidR="00E97314">
        <w:rPr>
          <w:rFonts w:ascii="Times New Roman" w:hAnsi="Times New Roman" w:hint="eastAsia"/>
          <w:sz w:val="20"/>
          <w:szCs w:val="20"/>
          <w:lang w:val="en-GB"/>
        </w:rPr>
        <w:t>,</w:t>
      </w:r>
      <w:r w:rsidR="00E97314" w:rsidRPr="00EC758F">
        <w:rPr>
          <w:rFonts w:ascii="Times New Roman" w:hAnsi="Times New Roman"/>
          <w:sz w:val="20"/>
          <w:szCs w:val="20"/>
          <w:lang w:val="en-GB"/>
        </w:rPr>
        <w:t xml:space="preserve"> </w:t>
      </w:r>
      <w:r w:rsidRPr="00EC758F">
        <w:rPr>
          <w:rFonts w:ascii="Times New Roman" w:hAnsi="Times New Roman"/>
          <w:sz w:val="20"/>
          <w:szCs w:val="20"/>
          <w:lang w:val="en-GB"/>
        </w:rPr>
        <w:t xml:space="preserve">the </w:t>
      </w:r>
      <w:r w:rsidR="00E97314">
        <w:rPr>
          <w:rFonts w:ascii="Times New Roman" w:hAnsi="Times New Roman" w:hint="eastAsia"/>
          <w:sz w:val="20"/>
          <w:szCs w:val="20"/>
          <w:lang w:val="en-GB"/>
        </w:rPr>
        <w:t>performances</w:t>
      </w:r>
      <w:r w:rsidRPr="00EC758F">
        <w:rPr>
          <w:rFonts w:ascii="Times New Roman" w:hAnsi="Times New Roman"/>
          <w:sz w:val="20"/>
          <w:szCs w:val="20"/>
          <w:lang w:val="en-GB"/>
        </w:rPr>
        <w:t xml:space="preserve"> of</w:t>
      </w:r>
      <w:r w:rsidRPr="00EC758F">
        <w:rPr>
          <w:rFonts w:ascii="Times New Roman" w:hAnsi="Times New Roman" w:hint="eastAsia"/>
          <w:sz w:val="20"/>
          <w:szCs w:val="20"/>
          <w:lang w:val="en-GB"/>
        </w:rPr>
        <w:t xml:space="preserve"> A</w:t>
      </w:r>
      <w:r w:rsidRPr="00EC758F">
        <w:rPr>
          <w:rFonts w:ascii="Times New Roman" w:hAnsi="Times New Roman"/>
          <w:sz w:val="20"/>
          <w:szCs w:val="20"/>
          <w:lang w:val="en-GB"/>
        </w:rPr>
        <w:t>pproach</w:t>
      </w:r>
      <w:r w:rsidRPr="00EC758F">
        <w:rPr>
          <w:rFonts w:ascii="Times New Roman" w:hAnsi="Times New Roman" w:hint="eastAsia"/>
          <w:sz w:val="20"/>
          <w:szCs w:val="20"/>
          <w:lang w:val="en-GB"/>
        </w:rPr>
        <w:t xml:space="preserve"> </w:t>
      </w:r>
      <w:r w:rsidRPr="00EC758F">
        <w:rPr>
          <w:rFonts w:ascii="Times New Roman" w:hAnsi="Times New Roman"/>
          <w:sz w:val="20"/>
          <w:szCs w:val="20"/>
          <w:lang w:val="en-GB"/>
        </w:rPr>
        <w:t xml:space="preserve">1 and 2 will be improved and </w:t>
      </w:r>
      <w:r w:rsidRPr="00EC758F">
        <w:rPr>
          <w:rFonts w:ascii="Times New Roman" w:hAnsi="Times New Roman" w:hint="eastAsia"/>
          <w:sz w:val="20"/>
          <w:szCs w:val="20"/>
          <w:lang w:val="en-GB"/>
        </w:rPr>
        <w:t>be</w:t>
      </w:r>
      <w:r w:rsidRPr="00EC758F">
        <w:rPr>
          <w:rFonts w:ascii="Times New Roman" w:hAnsi="Times New Roman"/>
          <w:sz w:val="20"/>
          <w:szCs w:val="20"/>
          <w:lang w:val="en-GB"/>
        </w:rPr>
        <w:t xml:space="preserve"> </w:t>
      </w:r>
      <w:r w:rsidR="00E97314">
        <w:rPr>
          <w:rFonts w:ascii="Times New Roman" w:hAnsi="Times New Roman" w:hint="eastAsia"/>
          <w:sz w:val="20"/>
          <w:szCs w:val="20"/>
          <w:lang w:val="en-GB"/>
        </w:rPr>
        <w:t xml:space="preserve">even </w:t>
      </w:r>
      <w:r w:rsidRPr="00EC758F">
        <w:rPr>
          <w:rFonts w:ascii="Times New Roman" w:hAnsi="Times New Roman"/>
          <w:sz w:val="20"/>
          <w:szCs w:val="20"/>
          <w:lang w:val="en-GB"/>
        </w:rPr>
        <w:t xml:space="preserve">closer to the </w:t>
      </w:r>
      <w:r w:rsidR="0063023E">
        <w:rPr>
          <w:rFonts w:ascii="Times New Roman" w:hAnsi="Times New Roman" w:hint="eastAsia"/>
          <w:sz w:val="20"/>
          <w:szCs w:val="20"/>
          <w:lang w:val="en-GB"/>
        </w:rPr>
        <w:t>r</w:t>
      </w:r>
      <w:r w:rsidR="0063023E" w:rsidRPr="00D434A4">
        <w:rPr>
          <w:rFonts w:ascii="Times New Roman" w:hAnsi="Times New Roman"/>
          <w:sz w:val="20"/>
          <w:szCs w:val="20"/>
          <w:lang w:val="en-GB"/>
        </w:rPr>
        <w:t>eference case</w:t>
      </w:r>
      <w:r w:rsidRPr="00EC758F">
        <w:rPr>
          <w:rFonts w:ascii="Times New Roman" w:hAnsi="Times New Roman"/>
          <w:sz w:val="20"/>
          <w:szCs w:val="20"/>
          <w:lang w:val="en-GB"/>
        </w:rPr>
        <w:t xml:space="preserve"> simulation results.</w:t>
      </w:r>
    </w:p>
    <w:p w:rsidR="009C3CE8" w:rsidRDefault="00643F58" w:rsidP="009C3CE8">
      <w:pPr>
        <w:jc w:val="center"/>
      </w:pPr>
      <w:r>
        <w:rPr>
          <w:noProof/>
        </w:rPr>
      </w:r>
      <w:r>
        <w:rPr>
          <w:noProof/>
        </w:rPr>
        <w:pict>
          <v:group id="_x0000_s1253" editas="canvas" style="width:320.55pt;height:244.75pt;mso-position-horizontal-relative:char;mso-position-vertical-relative:line" coordsize="6411,4895">
            <o:lock v:ext="edit" aspectratio="t"/>
            <v:shape id="_x0000_s1252" type="#_x0000_t75" style="position:absolute;width:6411;height:4895" o:preferrelative="f">
              <v:fill o:detectmouseclick="t"/>
              <v:path o:extrusionok="t" o:connecttype="none"/>
              <o:lock v:ext="edit" text="t"/>
            </v:shape>
            <v:rect id="_x0000_s1254" style="position:absolute;left:836;top:366;width:4968;height:3915" stroked="f"/>
            <v:rect id="_x0000_s1255" style="position:absolute;left:836;top:366;width:4968;height:3915" filled="f" strokecolor="white" strokeweight="0"/>
            <v:line id="_x0000_s1256" style="position:absolute;flip:y" from="836,366" to="837,4281" strokeweight="0">
              <v:stroke dashstyle="1 1"/>
            </v:line>
            <v:line id="_x0000_s1257" style="position:absolute;flip:y" from="1820,366" to="1821,4281" strokeweight="0">
              <v:stroke dashstyle="1 1"/>
            </v:line>
            <v:line id="_x0000_s1258" style="position:absolute;flip:y" from="2816,366" to="2817,4281" strokeweight="0">
              <v:stroke dashstyle="1 1"/>
            </v:line>
            <v:line id="_x0000_s1259" style="position:absolute;flip:y" from="3812,366" to="3813,4281" strokeweight="0">
              <v:stroke dashstyle="1 1"/>
            </v:line>
            <v:line id="_x0000_s1260" style="position:absolute;flip:y" from="4808,366" to="4809,4281" strokeweight="0">
              <v:stroke dashstyle="1 1"/>
            </v:line>
            <v:line id="_x0000_s1261" style="position:absolute;flip:y" from="5804,366" to="5805,4281" strokeweight="0">
              <v:stroke dashstyle="1 1"/>
            </v:line>
            <v:line id="_x0000_s1262" style="position:absolute" from="836,4281" to="5804,4282" strokeweight="0">
              <v:stroke dashstyle="1 1"/>
            </v:line>
            <v:line id="_x0000_s1263" style="position:absolute" from="836,3881" to="5804,3882" strokeweight="0">
              <v:stroke dashstyle="1 1"/>
            </v:line>
            <v:line id="_x0000_s1264" style="position:absolute" from="836,3491" to="5804,3492" strokeweight="0">
              <v:stroke dashstyle="1 1"/>
            </v:line>
            <v:line id="_x0000_s1265" style="position:absolute" from="836,3102" to="5804,3103" strokeweight="0">
              <v:stroke dashstyle="1 1"/>
            </v:line>
            <v:line id="_x0000_s1266" style="position:absolute" from="836,2713" to="5804,2714" strokeweight="0">
              <v:stroke dashstyle="1 1"/>
            </v:line>
            <v:line id="_x0000_s1267" style="position:absolute" from="836,2324" to="5804,2325" strokeweight="0">
              <v:stroke dashstyle="1 1"/>
            </v:line>
            <v:line id="_x0000_s1268" style="position:absolute" from="836,1923" to="5804,1924" strokeweight="0">
              <v:stroke dashstyle="1 1"/>
            </v:line>
            <v:line id="_x0000_s1269" style="position:absolute" from="836,1534" to="5804,1535" strokeweight="0">
              <v:stroke dashstyle="1 1"/>
            </v:line>
            <v:line id="_x0000_s1270" style="position:absolute" from="836,1145" to="5804,1146" strokeweight="0">
              <v:stroke dashstyle="1 1"/>
            </v:line>
            <v:line id="_x0000_s1271" style="position:absolute" from="836,756" to="5804,757" strokeweight="0">
              <v:stroke dashstyle="1 1"/>
            </v:line>
            <v:line id="_x0000_s1272" style="position:absolute" from="836,366" to="5804,367" strokeweight="0">
              <v:stroke dashstyle="1 1"/>
            </v:line>
            <v:line id="_x0000_s1273" style="position:absolute" from="836,366" to="5804,367" strokeweight="0"/>
            <v:line id="_x0000_s1274" style="position:absolute" from="836,4281" to="5804,4282" strokeweight="0"/>
            <v:line id="_x0000_s1275" style="position:absolute;flip:y" from="5804,366" to="5805,4281" strokeweight="0"/>
            <v:line id="_x0000_s1276" style="position:absolute;flip:y" from="836,366" to="837,4281" strokeweight="0"/>
            <v:line id="_x0000_s1277" style="position:absolute" from="836,4281" to="5804,4282" strokeweight="0"/>
            <v:line id="_x0000_s1278" style="position:absolute;flip:y" from="836,366" to="837,4281" strokeweight="0"/>
            <v:line id="_x0000_s1279" style="position:absolute;flip:y" from="836,4224" to="837,4281" strokeweight="0"/>
            <v:line id="_x0000_s1280" style="position:absolute" from="836,366" to="837,412" strokeweight="0"/>
            <v:rect id="_x0000_s1281" style="position:absolute;left:801;top:4316;width:78;height:385;mso-wrap-style:none" filled="f" stroked="f">
              <v:textbox style="mso-fit-shape-to-text:t" inset="0,0,0,0">
                <w:txbxContent>
                  <w:p w:rsidR="003E0E33" w:rsidRDefault="003E0E33">
                    <w:r>
                      <w:rPr>
                        <w:rFonts w:ascii="Helvetica" w:hAnsi="Helvetica" w:cs="Helvetica"/>
                        <w:color w:val="000000"/>
                        <w:sz w:val="14"/>
                        <w:szCs w:val="14"/>
                      </w:rPr>
                      <w:t>0</w:t>
                    </w:r>
                  </w:p>
                </w:txbxContent>
              </v:textbox>
            </v:rect>
            <v:line id="_x0000_s1282" style="position:absolute;flip:y" from="1820,4224" to="1821,4281" strokeweight="0"/>
            <v:line id="_x0000_s1283" style="position:absolute" from="1820,366" to="1821,412" strokeweight="0"/>
            <v:rect id="_x0000_s1284" style="position:absolute;left:1683;top:4316;width:273;height:385;mso-wrap-style:none" filled="f" stroked="f">
              <v:textbox style="mso-fit-shape-to-text:t" inset="0,0,0,0">
                <w:txbxContent>
                  <w:p w:rsidR="003E0E33" w:rsidRDefault="003E0E33">
                    <w:r>
                      <w:rPr>
                        <w:rFonts w:ascii="Helvetica" w:hAnsi="Helvetica" w:cs="Helvetica"/>
                        <w:color w:val="000000"/>
                        <w:sz w:val="14"/>
                        <w:szCs w:val="14"/>
                      </w:rPr>
                      <w:t>0.05</w:t>
                    </w:r>
                  </w:p>
                </w:txbxContent>
              </v:textbox>
            </v:rect>
            <v:line id="_x0000_s1285" style="position:absolute;flip:y" from="2816,4224" to="2817,4281" strokeweight="0"/>
            <v:line id="_x0000_s1286" style="position:absolute" from="2816,366" to="2817,412" strokeweight="0"/>
            <v:rect id="_x0000_s1287" style="position:absolute;left:2713;top:4316;width:195;height:385;mso-wrap-style:none" filled="f" stroked="f">
              <v:textbox style="mso-fit-shape-to-text:t" inset="0,0,0,0">
                <w:txbxContent>
                  <w:p w:rsidR="003E0E33" w:rsidRDefault="003E0E33">
                    <w:r>
                      <w:rPr>
                        <w:rFonts w:ascii="Helvetica" w:hAnsi="Helvetica" w:cs="Helvetica"/>
                        <w:color w:val="000000"/>
                        <w:sz w:val="14"/>
                        <w:szCs w:val="14"/>
                      </w:rPr>
                      <w:t>0.1</w:t>
                    </w:r>
                  </w:p>
                </w:txbxContent>
              </v:textbox>
            </v:rect>
            <v:line id="_x0000_s1288" style="position:absolute;flip:y" from="3812,4224" to="3813,4281" strokeweight="0"/>
            <v:line id="_x0000_s1289" style="position:absolute" from="3812,366" to="3813,412" strokeweight="0"/>
            <v:rect id="_x0000_s1290" style="position:absolute;left:3675;top:4316;width:273;height:385;mso-wrap-style:none" filled="f" stroked="f">
              <v:textbox style="mso-fit-shape-to-text:t" inset="0,0,0,0">
                <w:txbxContent>
                  <w:p w:rsidR="003E0E33" w:rsidRDefault="003E0E33">
                    <w:r>
                      <w:rPr>
                        <w:rFonts w:ascii="Helvetica" w:hAnsi="Helvetica" w:cs="Helvetica"/>
                        <w:color w:val="000000"/>
                        <w:sz w:val="14"/>
                        <w:szCs w:val="14"/>
                      </w:rPr>
                      <w:t>0.15</w:t>
                    </w:r>
                  </w:p>
                </w:txbxContent>
              </v:textbox>
            </v:rect>
            <v:line id="_x0000_s1291" style="position:absolute;flip:y" from="4808,4224" to="4809,4281" strokeweight="0"/>
            <v:line id="_x0000_s1292" style="position:absolute" from="4808,366" to="4809,412" strokeweight="0"/>
            <v:rect id="_x0000_s1293" style="position:absolute;left:4705;top:4316;width:195;height:385;mso-wrap-style:none" filled="f" stroked="f">
              <v:textbox style="mso-fit-shape-to-text:t" inset="0,0,0,0">
                <w:txbxContent>
                  <w:p w:rsidR="003E0E33" w:rsidRDefault="003E0E33">
                    <w:r>
                      <w:rPr>
                        <w:rFonts w:ascii="Helvetica" w:hAnsi="Helvetica" w:cs="Helvetica"/>
                        <w:color w:val="000000"/>
                        <w:sz w:val="14"/>
                        <w:szCs w:val="14"/>
                      </w:rPr>
                      <w:t>0.2</w:t>
                    </w:r>
                  </w:p>
                </w:txbxContent>
              </v:textbox>
            </v:rect>
            <v:line id="_x0000_s1294" style="position:absolute;flip:y" from="5804,4224" to="5805,4281" strokeweight="0"/>
            <v:line id="_x0000_s1295" style="position:absolute" from="5804,366" to="5805,412" strokeweight="0"/>
            <v:rect id="_x0000_s1296" style="position:absolute;left:5667;top:4316;width:273;height:385;mso-wrap-style:none" filled="f" stroked="f">
              <v:textbox style="mso-fit-shape-to-text:t" inset="0,0,0,0">
                <w:txbxContent>
                  <w:p w:rsidR="003E0E33" w:rsidRDefault="003E0E33">
                    <w:r>
                      <w:rPr>
                        <w:rFonts w:ascii="Helvetica" w:hAnsi="Helvetica" w:cs="Helvetica"/>
                        <w:color w:val="000000"/>
                        <w:sz w:val="14"/>
                        <w:szCs w:val="14"/>
                      </w:rPr>
                      <w:t>0.25</w:t>
                    </w:r>
                  </w:p>
                </w:txbxContent>
              </v:textbox>
            </v:rect>
            <v:line id="_x0000_s1297" style="position:absolute" from="836,4281" to="882,4282" strokeweight="0"/>
            <v:line id="_x0000_s1298" style="position:absolute;flip:x" from="5747,4281" to="5804,4282" strokeweight="0"/>
            <v:rect id="_x0000_s1299" style="position:absolute;left:710;top:4190;width:78;height:385;mso-wrap-style:none" filled="f" stroked="f">
              <v:textbox style="mso-fit-shape-to-text:t" inset="0,0,0,0">
                <w:txbxContent>
                  <w:p w:rsidR="003E0E33" w:rsidRDefault="003E0E33">
                    <w:r>
                      <w:rPr>
                        <w:rFonts w:ascii="Helvetica" w:hAnsi="Helvetica" w:cs="Helvetica"/>
                        <w:color w:val="000000"/>
                        <w:sz w:val="14"/>
                        <w:szCs w:val="14"/>
                      </w:rPr>
                      <w:t>0</w:t>
                    </w:r>
                  </w:p>
                </w:txbxContent>
              </v:textbox>
            </v:rect>
            <v:line id="_x0000_s1300" style="position:absolute" from="836,3881" to="882,3882" strokeweight="0"/>
            <v:line id="_x0000_s1301" style="position:absolute;flip:x" from="5747,3881" to="5804,3882" strokeweight="0"/>
            <v:rect id="_x0000_s1302" style="position:absolute;left:630;top:3789;width:156;height:385;mso-wrap-style:none" filled="f" stroked="f">
              <v:textbox style="mso-fit-shape-to-text:t" inset="0,0,0,0">
                <w:txbxContent>
                  <w:p w:rsidR="003E0E33" w:rsidRDefault="003E0E33">
                    <w:r>
                      <w:rPr>
                        <w:rFonts w:ascii="Helvetica" w:hAnsi="Helvetica" w:cs="Helvetica"/>
                        <w:color w:val="000000"/>
                        <w:sz w:val="14"/>
                        <w:szCs w:val="14"/>
                      </w:rPr>
                      <w:t>10</w:t>
                    </w:r>
                  </w:p>
                </w:txbxContent>
              </v:textbox>
            </v:rect>
            <v:line id="_x0000_s1303" style="position:absolute" from="836,3491" to="882,3492" strokeweight="0"/>
            <v:line id="_x0000_s1304" style="position:absolute;flip:x" from="5747,3491" to="5804,3492" strokeweight="0"/>
            <v:rect id="_x0000_s1305" style="position:absolute;left:630;top:3400;width:156;height:385;mso-wrap-style:none" filled="f" stroked="f">
              <v:textbox style="mso-fit-shape-to-text:t" inset="0,0,0,0">
                <w:txbxContent>
                  <w:p w:rsidR="003E0E33" w:rsidRDefault="003E0E33">
                    <w:r>
                      <w:rPr>
                        <w:rFonts w:ascii="Helvetica" w:hAnsi="Helvetica" w:cs="Helvetica"/>
                        <w:color w:val="000000"/>
                        <w:sz w:val="14"/>
                        <w:szCs w:val="14"/>
                      </w:rPr>
                      <w:t>20</w:t>
                    </w:r>
                  </w:p>
                </w:txbxContent>
              </v:textbox>
            </v:rect>
            <v:line id="_x0000_s1306" style="position:absolute" from="836,3102" to="882,3103" strokeweight="0"/>
            <v:line id="_x0000_s1307" style="position:absolute;flip:x" from="5747,3102" to="5804,3103" strokeweight="0"/>
            <v:rect id="_x0000_s1308" style="position:absolute;left:630;top:3011;width:156;height:385;mso-wrap-style:none" filled="f" stroked="f">
              <v:textbox style="mso-fit-shape-to-text:t" inset="0,0,0,0">
                <w:txbxContent>
                  <w:p w:rsidR="003E0E33" w:rsidRDefault="003E0E33">
                    <w:r>
                      <w:rPr>
                        <w:rFonts w:ascii="Helvetica" w:hAnsi="Helvetica" w:cs="Helvetica"/>
                        <w:color w:val="000000"/>
                        <w:sz w:val="14"/>
                        <w:szCs w:val="14"/>
                      </w:rPr>
                      <w:t>30</w:t>
                    </w:r>
                  </w:p>
                </w:txbxContent>
              </v:textbox>
            </v:rect>
            <v:line id="_x0000_s1309" style="position:absolute" from="836,2713" to="882,2714" strokeweight="0"/>
            <v:line id="_x0000_s1310" style="position:absolute;flip:x" from="5747,2713" to="5804,2714" strokeweight="0"/>
            <v:rect id="_x0000_s1311" style="position:absolute;left:630;top:2621;width:156;height:385;mso-wrap-style:none" filled="f" stroked="f">
              <v:textbox style="mso-fit-shape-to-text:t" inset="0,0,0,0">
                <w:txbxContent>
                  <w:p w:rsidR="003E0E33" w:rsidRDefault="003E0E33">
                    <w:r>
                      <w:rPr>
                        <w:rFonts w:ascii="Helvetica" w:hAnsi="Helvetica" w:cs="Helvetica"/>
                        <w:color w:val="000000"/>
                        <w:sz w:val="14"/>
                        <w:szCs w:val="14"/>
                      </w:rPr>
                      <w:t>40</w:t>
                    </w:r>
                  </w:p>
                </w:txbxContent>
              </v:textbox>
            </v:rect>
            <v:line id="_x0000_s1312" style="position:absolute" from="836,2324" to="882,2325" strokeweight="0"/>
            <v:line id="_x0000_s1313" style="position:absolute;flip:x" from="5747,2324" to="5804,2325" strokeweight="0"/>
            <v:rect id="_x0000_s1314" style="position:absolute;left:630;top:2232;width:156;height:385;mso-wrap-style:none" filled="f" stroked="f">
              <v:textbox style="mso-fit-shape-to-text:t" inset="0,0,0,0">
                <w:txbxContent>
                  <w:p w:rsidR="003E0E33" w:rsidRDefault="003E0E33">
                    <w:r>
                      <w:rPr>
                        <w:rFonts w:ascii="Helvetica" w:hAnsi="Helvetica" w:cs="Helvetica"/>
                        <w:color w:val="000000"/>
                        <w:sz w:val="14"/>
                        <w:szCs w:val="14"/>
                      </w:rPr>
                      <w:t>50</w:t>
                    </w:r>
                  </w:p>
                </w:txbxContent>
              </v:textbox>
            </v:rect>
            <v:line id="_x0000_s1315" style="position:absolute" from="836,1923" to="882,1924" strokeweight="0"/>
            <v:line id="_x0000_s1316" style="position:absolute;flip:x" from="5747,1923" to="5804,1924" strokeweight="0"/>
            <v:rect id="_x0000_s1317" style="position:absolute;left:630;top:1832;width:156;height:385;mso-wrap-style:none" filled="f" stroked="f">
              <v:textbox style="mso-fit-shape-to-text:t" inset="0,0,0,0">
                <w:txbxContent>
                  <w:p w:rsidR="003E0E33" w:rsidRDefault="003E0E33">
                    <w:r>
                      <w:rPr>
                        <w:rFonts w:ascii="Helvetica" w:hAnsi="Helvetica" w:cs="Helvetica"/>
                        <w:color w:val="000000"/>
                        <w:sz w:val="14"/>
                        <w:szCs w:val="14"/>
                      </w:rPr>
                      <w:t>60</w:t>
                    </w:r>
                  </w:p>
                </w:txbxContent>
              </v:textbox>
            </v:rect>
            <v:line id="_x0000_s1318" style="position:absolute" from="836,1534" to="882,1535" strokeweight="0"/>
            <v:line id="_x0000_s1319" style="position:absolute;flip:x" from="5747,1534" to="5804,1535" strokeweight="0"/>
            <v:rect id="_x0000_s1320" style="position:absolute;left:630;top:1442;width:156;height:385;mso-wrap-style:none" filled="f" stroked="f">
              <v:textbox style="mso-fit-shape-to-text:t" inset="0,0,0,0">
                <w:txbxContent>
                  <w:p w:rsidR="003E0E33" w:rsidRDefault="003E0E33">
                    <w:r>
                      <w:rPr>
                        <w:rFonts w:ascii="Helvetica" w:hAnsi="Helvetica" w:cs="Helvetica"/>
                        <w:color w:val="000000"/>
                        <w:sz w:val="14"/>
                        <w:szCs w:val="14"/>
                      </w:rPr>
                      <w:t>70</w:t>
                    </w:r>
                  </w:p>
                </w:txbxContent>
              </v:textbox>
            </v:rect>
            <v:line id="_x0000_s1321" style="position:absolute" from="836,1145" to="882,1146" strokeweight="0"/>
            <v:line id="_x0000_s1322" style="position:absolute;flip:x" from="5747,1145" to="5804,1146" strokeweight="0"/>
            <v:rect id="_x0000_s1323" style="position:absolute;left:630;top:1053;width:156;height:385;mso-wrap-style:none" filled="f" stroked="f">
              <v:textbox style="mso-fit-shape-to-text:t" inset="0,0,0,0">
                <w:txbxContent>
                  <w:p w:rsidR="003E0E33" w:rsidRDefault="003E0E33">
                    <w:r>
                      <w:rPr>
                        <w:rFonts w:ascii="Helvetica" w:hAnsi="Helvetica" w:cs="Helvetica"/>
                        <w:color w:val="000000"/>
                        <w:sz w:val="14"/>
                        <w:szCs w:val="14"/>
                      </w:rPr>
                      <w:t>80</w:t>
                    </w:r>
                  </w:p>
                </w:txbxContent>
              </v:textbox>
            </v:rect>
            <v:line id="_x0000_s1324" style="position:absolute" from="836,756" to="882,757" strokeweight="0"/>
            <v:line id="_x0000_s1325" style="position:absolute;flip:x" from="5747,756" to="5804,757" strokeweight="0"/>
            <v:rect id="_x0000_s1326" style="position:absolute;left:630;top:664;width:156;height:385;mso-wrap-style:none" filled="f" stroked="f">
              <v:textbox style="mso-fit-shape-to-text:t" inset="0,0,0,0">
                <w:txbxContent>
                  <w:p w:rsidR="003E0E33" w:rsidRDefault="003E0E33">
                    <w:r>
                      <w:rPr>
                        <w:rFonts w:ascii="Helvetica" w:hAnsi="Helvetica" w:cs="Helvetica"/>
                        <w:color w:val="000000"/>
                        <w:sz w:val="14"/>
                        <w:szCs w:val="14"/>
                      </w:rPr>
                      <w:t>90</w:t>
                    </w:r>
                  </w:p>
                </w:txbxContent>
              </v:textbox>
            </v:rect>
            <v:line id="_x0000_s1327" style="position:absolute" from="836,366" to="882,367" strokeweight="0"/>
            <v:line id="_x0000_s1328" style="position:absolute;flip:x" from="5747,366" to="5804,367" strokeweight="0"/>
            <v:rect id="_x0000_s1329" style="position:absolute;left:550;top:275;width:234;height:385;mso-wrap-style:none" filled="f" stroked="f">
              <v:textbox style="mso-fit-shape-to-text:t" inset="0,0,0,0">
                <w:txbxContent>
                  <w:p w:rsidR="003E0E33" w:rsidRDefault="003E0E33">
                    <w:r>
                      <w:rPr>
                        <w:rFonts w:ascii="Helvetica" w:hAnsi="Helvetica" w:cs="Helvetica"/>
                        <w:color w:val="000000"/>
                        <w:sz w:val="14"/>
                        <w:szCs w:val="14"/>
                      </w:rPr>
                      <w:t>100</w:t>
                    </w:r>
                  </w:p>
                </w:txbxContent>
              </v:textbox>
            </v:rect>
            <v:line id="_x0000_s1330" style="position:absolute" from="836,366" to="5804,367" strokeweight="0"/>
            <v:line id="_x0000_s1331" style="position:absolute" from="836,4281" to="5804,4282" strokeweight="0"/>
            <v:line id="_x0000_s1332" style="position:absolute;flip:y" from="5804,366" to="5805,4281" strokeweight="0"/>
            <v:line id="_x0000_s1333" style="position:absolute;flip:y" from="836,366" to="837,4281" strokeweight="0"/>
            <v:shape id="_x0000_s1334" style="position:absolute;left:1213;top:1133;width:1432;height:3137" coordsize="1432,3137" path="m,3137r12,-23l69,3091r138,-12l218,3057r,-12l264,3022r34,-23l344,2988r,-23l390,2942r23,-11l436,2908r,-12l447,2873r11,-22l458,2782r12,-23l493,2736r,-69l504,2645r,-35l527,2587r,-46l539,2519r34,-23l584,2484r,-23l596,2438r,-11l607,2404r23,-11l642,2370r11,-23l653,2290r23,-12l687,2255r12,-11l710,2221r,-23l722,2187r11,-23l733,2129r23,-23l756,2084r12,-12l768,2015r11,-23l790,1981r,-92l802,1866r,-23l813,1832r12,-23l825,1786r11,-11l836,1717r23,-23l859,1683r12,-23l871,1637r11,-11l882,1591r11,-23l893,1534r12,-23l905,1488r11,-11l916,1431r12,-11l928,1385r11,-23l939,1282r12,-11l962,1248r12,-11l974,1214r11,-23l985,1179r11,-23l996,1134r12,-12l1008,1099r11,-11l1019,1030r12,-22l1054,985r11,-12l1065,950r23,-11l1088,882r46,-23l1145,836r12,-12l1168,802r,-23l1180,767r,-23l1191,733r12,-23l1203,676r11,-23l1225,630r,-12l1237,595r11,-11l1260,561r,-23l1271,527r,-23l1283,481r,-92l1294,378r,-46l1306,321r,-35l1317,264r11,-23l1328,229r12,-23l1340,149r23,-23l1363,115r34,-23l1397,57r12,-22l1409,23,1432,e" filled="f" strokecolor="blue" strokeweight="1.15pt">
              <v:path arrowok="t"/>
            </v:shape>
            <v:shape id="_x0000_s1335" style="position:absolute;left:2645;top:366;width:2209;height:767" coordsize="2209,767" path="m,767l45,744r,-11l80,710r,-57l114,641r,-45l148,584r23,-23l171,550r12,-23l183,504r11,-11l217,470r11,-23l228,435r46,-23l309,401r,-23l320,355r11,-11l354,321r,-23l412,286r34,-22l572,241r11,-12l606,206r46,-11l698,172r34,-23l767,138r22,-23l858,92,881,80,938,58,1190,46r80,-23l2209,e" filled="f" strokecolor="blue" strokeweight="1.15pt">
              <v:path arrowok="t"/>
            </v:shape>
            <v:rect id="_x0000_s1336" style="position:absolute;left:273;top:1925;width:607;height:580;rotation:270;mso-wrap-style:none" filled="f" stroked="f">
              <v:textbox style="layout-flow:vertical;mso-layout-flow-alt:bottom-to-top;mso-fit-shape-to-text:t" inset="0,0,0,0">
                <w:txbxContent>
                  <w:p w:rsidR="003E0E33" w:rsidRDefault="003E0E33">
                    <w:r>
                      <w:rPr>
                        <w:rFonts w:ascii="Helvetica" w:hAnsi="Helvetica" w:cs="Helvetica"/>
                        <w:color w:val="000000"/>
                        <w:sz w:val="14"/>
                        <w:szCs w:val="14"/>
                      </w:rPr>
                      <w:t>C.D.F.[%]</w:t>
                    </w:r>
                  </w:p>
                </w:txbxContent>
              </v:textbox>
            </v:rect>
            <v:shape id="_x0000_s1337" style="position:absolute;left:1374;top:1110;width:1179;height:3160" coordsize="1179,3160" path="m,3160r80,-23l91,3114r12,-12l114,3080r12,-12l149,3045r,-23l194,3011r46,-23l240,2965r12,-11l263,2931r,-12l275,2896r11,-22l286,2839r11,-23l297,2805r12,-23l309,2748r11,-23l320,2690r12,-22l343,2656r12,-23l366,2610r,-11l378,2576r11,-12l389,2542r11,-23l400,2507r12,-23l412,2450r11,-23l446,2416r12,-23l458,2336r11,-23l469,2267r23,-23l492,2221r11,-11l503,2187r12,-23l526,2152r,-45l538,2095r,-34l549,2038r12,-23l561,1981r11,-23l572,1923r12,-11l584,1889r23,-23l607,1832r11,-23l629,1798r12,-23l641,1763r11,-23l652,1683r12,-23l664,1649r11,-23l675,1569r12,-12l687,1477r11,-23l698,1420r12,-12l710,1385r11,-22l721,1305r11,-11l732,1271r12,-11l744,1237r11,-23l755,1202r12,-23l778,1157r,-12l790,1122r,-57l801,1053r12,-22l824,1008r11,-12l835,973r35,-11l870,916r11,-11l881,859r12,-12l916,825r,-23l927,790r,-57l950,710r,-11l961,676r,-35l973,618r,-68l984,527r,-57l1007,458r,-57l1019,378r11,-23l1030,344r12,-23l1064,309r12,-22l1076,264r11,-12l1087,195r12,-23l1099,115r11,-12l1122,80r23,-22l1179,46r,-46e" filled="f" strokecolor="red" strokeweight="1.15pt">
              <v:path arrowok="t"/>
            </v:shape>
            <v:shape id="_x0000_s1338" style="position:absolute;left:2553;top:366;width:1671;height:744" coordsize="1671,744" path="m,744l11,733r,-23l23,699r,-58l46,618,57,596r,-12l80,561,92,550r57,-23l183,504r23,-11l206,470r11,-23l217,435r12,-23l275,401r11,-23l286,355r12,-11l343,321r12,-23l366,286r35,-22l446,241r12,-12l481,206r11,-11l504,172r11,-23l527,138r45,-23l607,92,630,80,675,58,1030,46r12,-23l1671,e" filled="f" strokecolor="red" strokeweight="1.15pt">
              <v:path arrowok="t"/>
            </v:shape>
            <v:shape id="_x0000_s1339" style="position:absolute;left:1351;top:1339;width:1110;height:2931" coordsize="1110,2931" path="m,2931r46,-23l114,2885r12,-12l126,2851r46,-12l194,2816r,-23l240,2782r12,-23l252,2725r11,-23l275,2690r11,-23l298,2645r,-12l309,2610r11,-23l320,2553r12,-23l332,2519r11,-23l343,2461r23,-22l378,2427r,-23l389,2381r,-11l401,2347r11,-12l423,2313r,-23l435,2278r11,-23l458,2232r,-34l469,2187r12,-23l492,2141r,-57l504,2072r,-23l515,2038r,-46l526,1981r,-23l538,1935r,-12l561,1900r,-57l572,1832r,-46l584,1775r,-23l595,1729r,-12l607,1694r,-34l618,1637r12,-11l630,1580r11,-11l652,1546r,-35l664,1488r,-34l675,1431r,-34l687,1385r,-23l710,1340r,-69l721,1248r,-92l733,1134r,-35l744,1076r11,-11l767,1042r,-57l778,973r,-23l790,928r23,-12l813,893r11,-11l836,859r,-23l847,824r,-45l858,767r,-23l870,733r,-23l881,687r,-11l893,653r11,-23l904,618r12,-22l916,573r11,-12l939,538r,-34l950,481r,-11l962,447r11,-23l973,412r11,-23l996,378r,-46l1007,321r,-46l1019,264r,-23l1030,229r,-23l1042,183r11,-11l1053,149r12,-23l1065,115r11,-23l1076,58r11,-23l1099,23,1110,e" filled="f" strokecolor="lime" strokeweight="1.15pt">
              <v:path arrowok="t"/>
            </v:shape>
            <v:shape id="_x0000_s1340" style="position:absolute;left:2461;top:366;width:1740;height:973" coordsize="1740,973" path="m,973l,950,12,939r,-46l23,882r,-23l35,847,58,824r,-22l69,790r,-46l80,733r,-23l115,699r,-46l138,641r,-45l161,584r,-23l172,550r57,-23l241,504r23,-11l264,470r23,-23l309,435r,-23l367,401r,-23l390,355r,-11l401,321r23,-23l435,286r12,-22l504,241r23,-12l550,206r,-34l619,149r34,-11l664,115r,-23l687,80,825,58,1019,46r12,-23l1740,e" filled="f" strokecolor="lime" strokeweight="1.15pt">
              <v:path arrowok="t"/>
            </v:shape>
            <v:rect id="_x0000_s1341" style="position:absolute;left:2084;top:4510;width:2350;height:385;mso-wrap-style:none" filled="f" stroked="f">
              <v:textbox style="mso-fit-shape-to-text:t" inset="0,0,0,0">
                <w:txbxContent>
                  <w:p w:rsidR="003E0E33" w:rsidRDefault="003E0E33">
                    <w:r>
                      <w:rPr>
                        <w:rFonts w:ascii="Helvetica" w:hAnsi="Helvetica" w:cs="Helvetica"/>
                        <w:color w:val="000000"/>
                        <w:sz w:val="14"/>
                        <w:szCs w:val="14"/>
                      </w:rPr>
                      <w:t>Normalized User Throughput</w:t>
                    </w:r>
                    <w:r w:rsidR="00B6574E">
                      <w:rPr>
                        <w:rFonts w:ascii="Helvetica" w:hAnsi="Helvetica" w:cs="Helvetica" w:hint="eastAsia"/>
                        <w:color w:val="000000"/>
                        <w:sz w:val="14"/>
                        <w:szCs w:val="14"/>
                      </w:rPr>
                      <w:t xml:space="preserve"> </w:t>
                    </w:r>
                    <w:r>
                      <w:rPr>
                        <w:rFonts w:ascii="Helvetica" w:hAnsi="Helvetica" w:cs="Helvetica"/>
                        <w:color w:val="000000"/>
                        <w:sz w:val="14"/>
                        <w:szCs w:val="14"/>
                      </w:rPr>
                      <w:t>[bps/Hz]</w:t>
                    </w:r>
                  </w:p>
                </w:txbxContent>
              </v:textbox>
            </v:rect>
            <v:rect id="_x0000_s1342" style="position:absolute;left:2679;top:103;width:1160;height:385;mso-wrap-style:none" filled="f" stroked="f">
              <v:textbox style="mso-fit-shape-to-text:t" inset="0,0,0,0">
                <w:txbxContent>
                  <w:p w:rsidR="003E0E33" w:rsidRDefault="003E0E33">
                    <w:r>
                      <w:rPr>
                        <w:rFonts w:ascii="Helvetica" w:hAnsi="Helvetica" w:cs="Helvetica"/>
                        <w:color w:val="000000"/>
                        <w:sz w:val="14"/>
                        <w:szCs w:val="14"/>
                      </w:rPr>
                      <w:t>Simulation Results</w:t>
                    </w:r>
                  </w:p>
                </w:txbxContent>
              </v:textbox>
            </v:rect>
            <v:rect id="_x0000_s1343" style="position:absolute;left:813;top:4201;width:39;height:509;mso-wrap-style:none" filled="f" stroked="f">
              <v:textbox style="mso-fit-shape-to-text:t" inset="0,0,0,0">
                <w:txbxContent>
                  <w:p w:rsidR="003E0E33" w:rsidRDefault="003E0E33">
                    <w:r>
                      <w:rPr>
                        <w:rFonts w:ascii="Helvetica" w:hAnsi="Helvetica" w:cs="Helvetica"/>
                        <w:color w:val="000000"/>
                        <w:sz w:val="14"/>
                        <w:szCs w:val="14"/>
                      </w:rPr>
                      <w:t xml:space="preserve"> </w:t>
                    </w:r>
                  </w:p>
                </w:txbxContent>
              </v:textbox>
            </v:rect>
            <v:rect id="_x0000_s1344" style="position:absolute;left:5793;top:275;width:39;height:509;mso-wrap-style:none" filled="f" stroked="f">
              <v:textbox style="mso-fit-shape-to-text:t" inset="0,0,0,0">
                <w:txbxContent>
                  <w:p w:rsidR="003E0E33" w:rsidRDefault="003E0E33">
                    <w:r>
                      <w:rPr>
                        <w:rFonts w:ascii="Helvetica" w:hAnsi="Helvetica" w:cs="Helvetica"/>
                        <w:color w:val="000000"/>
                        <w:sz w:val="14"/>
                        <w:szCs w:val="14"/>
                      </w:rPr>
                      <w:t xml:space="preserve"> </w:t>
                    </w:r>
                  </w:p>
                </w:txbxContent>
              </v:textbox>
            </v:rect>
            <v:rect id="_x0000_s1345" style="position:absolute;left:4316;top:446;width:1419;height:687" stroked="f"/>
            <v:rect id="_x0000_s1346" style="position:absolute;left:4073;top:446;width:1662;height:687" filled="f" strokecolor="white" strokeweight="0"/>
            <v:line id="_x0000_s1347" style="position:absolute" from="4316,446" to="5735,447" strokeweight="0"/>
            <v:line id="_x0000_s1348" style="position:absolute" from="4316,1133" to="5735,1134" strokeweight="0"/>
            <v:line id="_x0000_s1349" style="position:absolute;flip:y" from="5735,446" to="5736,1133" strokeweight="0"/>
            <v:line id="_x0000_s1350" style="position:absolute;flip:y" from="4316,446" to="4317,1133" strokeweight="0"/>
            <v:line id="_x0000_s1351" style="position:absolute" from="4316,1133" to="5735,1134" strokeweight="0"/>
            <v:line id="_x0000_s1352" style="position:absolute;flip:y" from="4316,446" to="4317,1133" strokeweight="0"/>
            <v:line id="_x0000_s1353" style="position:absolute" from="4316,446" to="5735,447" strokeweight="0"/>
            <v:line id="_x0000_s1354" style="position:absolute" from="4316,1133" to="5735,1134" strokeweight="0"/>
            <v:line id="_x0000_s1355" style="position:absolute;flip:y" from="5735,446" to="5736,1133" strokeweight="0"/>
            <v:line id="_x0000_s1356" style="position:absolute;flip:y" from="4316,446" to="4317,1133" strokeweight="0"/>
            <v:rect id="_x0000_s1357" style="position:absolute;left:4911;top:492;width:561;height:385;mso-wrap-style:none" filled="f" stroked="f">
              <v:textbox style="mso-fit-shape-to-text:t" inset="0,0,0,0">
                <w:txbxContent>
                  <w:p w:rsidR="003E0E33" w:rsidRPr="00B6574E" w:rsidRDefault="00643F58">
                    <w:pPr>
                      <w:rPr>
                        <w:rFonts w:ascii="Helvetica" w:hAnsi="Helvetica"/>
                        <w:color w:val="000000" w:themeColor="text1"/>
                        <w:sz w:val="14"/>
                        <w:szCs w:val="14"/>
                      </w:rPr>
                    </w:pPr>
                    <w:r w:rsidRPr="00643F58">
                      <w:rPr>
                        <w:rFonts w:ascii="Helvetica" w:hAnsi="Helvetica" w:cs="Helvetica"/>
                        <w:color w:val="000000" w:themeColor="text1"/>
                        <w:sz w:val="14"/>
                        <w:szCs w:val="14"/>
                      </w:rPr>
                      <w:t>Ref-case</w:t>
                    </w:r>
                  </w:p>
                </w:txbxContent>
              </v:textbox>
            </v:rect>
            <v:line id="_x0000_s1358" style="position:absolute" from="4408,572" to="4865,573" strokecolor="blue" strokeweight="1.15pt"/>
            <v:rect id="_x0000_s1359" style="position:absolute;left:4911;top:710;width:717;height:385;mso-wrap-style:none" filled="f" stroked="f">
              <v:textbox style="mso-fit-shape-to-text:t" inset="0,0,0,0">
                <w:txbxContent>
                  <w:p w:rsidR="003E0E33" w:rsidRPr="00B6574E" w:rsidRDefault="00643F58">
                    <w:pPr>
                      <w:rPr>
                        <w:color w:val="000000" w:themeColor="text1"/>
                      </w:rPr>
                    </w:pPr>
                    <w:r w:rsidRPr="00643F58">
                      <w:rPr>
                        <w:rFonts w:ascii="Helvetica" w:hAnsi="Helvetica" w:cs="Helvetica"/>
                        <w:color w:val="000000" w:themeColor="text1"/>
                        <w:sz w:val="14"/>
                        <w:szCs w:val="14"/>
                      </w:rPr>
                      <w:t>Approach 1</w:t>
                    </w:r>
                  </w:p>
                </w:txbxContent>
              </v:textbox>
            </v:rect>
            <v:line id="_x0000_s1360" style="position:absolute" from="4408,790" to="4865,791" strokecolor="red" strokeweight="1.15pt"/>
            <v:rect id="_x0000_s1361" style="position:absolute;left:4911;top:916;width:717;height:385;mso-wrap-style:none" filled="f" stroked="f">
              <v:textbox style="mso-fit-shape-to-text:t" inset="0,0,0,0">
                <w:txbxContent>
                  <w:p w:rsidR="003E0E33" w:rsidRDefault="003E0E33">
                    <w:r>
                      <w:rPr>
                        <w:rFonts w:ascii="Helvetica" w:hAnsi="Helvetica" w:cs="Helvetica"/>
                        <w:color w:val="000000"/>
                        <w:sz w:val="14"/>
                        <w:szCs w:val="14"/>
                      </w:rPr>
                      <w:t>Approach 2</w:t>
                    </w:r>
                  </w:p>
                </w:txbxContent>
              </v:textbox>
            </v:rect>
            <v:line id="_x0000_s1362" style="position:absolute" from="4408,996" to="4865,997" strokecolor="lime" strokeweight="1.15pt"/>
            <w10:wrap type="none"/>
            <w10:anchorlock/>
          </v:group>
        </w:pict>
      </w:r>
    </w:p>
    <w:p w:rsidR="009C3CE8" w:rsidRDefault="00164B78" w:rsidP="009C3CE8">
      <w:pPr>
        <w:jc w:val="center"/>
        <w:rPr>
          <w:rFonts w:ascii="Times New Roman" w:hAnsi="Times New Roman"/>
          <w:sz w:val="20"/>
          <w:szCs w:val="20"/>
        </w:rPr>
      </w:pPr>
      <w:r w:rsidRPr="00164B78">
        <w:rPr>
          <w:rFonts w:ascii="Times New Roman" w:hAnsi="Times New Roman"/>
          <w:sz w:val="20"/>
          <w:szCs w:val="20"/>
        </w:rPr>
        <w:t xml:space="preserve">Fig 2 UE spectrum efficiency of CDF </w:t>
      </w:r>
    </w:p>
    <w:p w:rsidR="00643F58" w:rsidRPr="00643F58" w:rsidRDefault="000A2F70" w:rsidP="00643F5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0A2F70">
        <w:rPr>
          <w:rFonts w:ascii="Times New Roman" w:hAnsi="Times New Roman"/>
          <w:sz w:val="20"/>
          <w:szCs w:val="20"/>
          <w:lang w:val="en-GB"/>
        </w:rPr>
        <w:t>In Approach 1 and 2, the number of candidate TBS is very limited.</w:t>
      </w:r>
      <w:r w:rsidRPr="000A2F70">
        <w:rPr>
          <w:rFonts w:ascii="Times New Roman" w:hAnsi="Times New Roman" w:hint="eastAsia"/>
          <w:sz w:val="20"/>
          <w:szCs w:val="20"/>
          <w:lang w:val="en-GB"/>
        </w:rPr>
        <w:t xml:space="preserve"> </w:t>
      </w:r>
      <w:r w:rsidRPr="000A2F70">
        <w:rPr>
          <w:rFonts w:ascii="Times New Roman" w:hAnsi="Times New Roman"/>
          <w:sz w:val="20"/>
          <w:szCs w:val="20"/>
          <w:lang w:val="en-GB"/>
        </w:rPr>
        <w:t>In order to avoid resource waste, UE can't always use the expected TBS</w:t>
      </w:r>
      <w:r w:rsidR="00E97314">
        <w:rPr>
          <w:rFonts w:ascii="Times New Roman" w:hAnsi="Times New Roman" w:hint="eastAsia"/>
          <w:sz w:val="20"/>
          <w:szCs w:val="20"/>
          <w:lang w:val="en-GB"/>
        </w:rPr>
        <w:t>.</w:t>
      </w:r>
      <w:r w:rsidRPr="000A2F70">
        <w:rPr>
          <w:rFonts w:ascii="Times New Roman" w:hAnsi="Times New Roman"/>
          <w:sz w:val="20"/>
          <w:szCs w:val="20"/>
          <w:lang w:val="en-GB"/>
        </w:rPr>
        <w:t xml:space="preserve"> </w:t>
      </w:r>
      <w:r w:rsidR="00E97314">
        <w:rPr>
          <w:rFonts w:ascii="Times New Roman" w:hAnsi="Times New Roman" w:hint="eastAsia"/>
          <w:sz w:val="20"/>
          <w:szCs w:val="20"/>
          <w:lang w:val="en-GB"/>
        </w:rPr>
        <w:t>I</w:t>
      </w:r>
      <w:r w:rsidRPr="000A2F70">
        <w:rPr>
          <w:rFonts w:ascii="Times New Roman" w:hAnsi="Times New Roman"/>
          <w:sz w:val="20"/>
          <w:szCs w:val="20"/>
          <w:lang w:val="en-GB"/>
        </w:rPr>
        <w:t>nstead</w:t>
      </w:r>
      <w:r w:rsidR="00E97314">
        <w:rPr>
          <w:rFonts w:ascii="Times New Roman" w:hAnsi="Times New Roman" w:hint="eastAsia"/>
          <w:sz w:val="20"/>
          <w:szCs w:val="20"/>
          <w:lang w:val="en-GB"/>
        </w:rPr>
        <w:t xml:space="preserve"> it tend to smaller</w:t>
      </w:r>
      <w:r w:rsidRPr="000A2F70">
        <w:rPr>
          <w:rFonts w:ascii="Times New Roman" w:hAnsi="Times New Roman"/>
          <w:sz w:val="20"/>
          <w:szCs w:val="20"/>
          <w:lang w:val="en-GB"/>
        </w:rPr>
        <w:t xml:space="preserve"> TBS (selected from </w:t>
      </w:r>
      <w:r w:rsidRPr="000A2F70">
        <w:rPr>
          <w:rFonts w:ascii="Times New Roman" w:hAnsi="Times New Roman" w:hint="eastAsia"/>
          <w:sz w:val="20"/>
          <w:szCs w:val="20"/>
          <w:lang w:val="en-GB"/>
        </w:rPr>
        <w:t xml:space="preserve">three </w:t>
      </w:r>
      <w:r w:rsidRPr="000A2F70">
        <w:rPr>
          <w:rFonts w:ascii="Times New Roman" w:hAnsi="Times New Roman"/>
          <w:sz w:val="20"/>
          <w:szCs w:val="20"/>
          <w:lang w:val="en-GB"/>
        </w:rPr>
        <w:t>candidate</w:t>
      </w:r>
      <w:r w:rsidRPr="000A2F70">
        <w:rPr>
          <w:rFonts w:ascii="Times New Roman" w:hAnsi="Times New Roman" w:hint="eastAsia"/>
          <w:sz w:val="20"/>
          <w:szCs w:val="20"/>
          <w:lang w:val="en-GB"/>
        </w:rPr>
        <w:t xml:space="preserve">s </w:t>
      </w:r>
      <w:r w:rsidRPr="000A2F70">
        <w:rPr>
          <w:rFonts w:ascii="Times New Roman" w:hAnsi="Times New Roman"/>
          <w:sz w:val="20"/>
          <w:szCs w:val="20"/>
          <w:lang w:val="en-GB"/>
        </w:rPr>
        <w:t>TBS) for the uplink transmission.</w:t>
      </w:r>
      <w:r w:rsidRPr="000A2F70">
        <w:rPr>
          <w:rFonts w:ascii="Times New Roman" w:hAnsi="Times New Roman" w:hint="eastAsia"/>
          <w:sz w:val="20"/>
          <w:szCs w:val="20"/>
          <w:lang w:val="en-GB"/>
        </w:rPr>
        <w:t xml:space="preserve"> </w:t>
      </w:r>
      <w:r w:rsidRPr="000A2F70">
        <w:rPr>
          <w:rFonts w:ascii="Times New Roman" w:hAnsi="Times New Roman"/>
          <w:sz w:val="20"/>
          <w:szCs w:val="20"/>
          <w:lang w:val="en-GB"/>
        </w:rPr>
        <w:t xml:space="preserve">When UE is located at the cell edge, </w:t>
      </w:r>
      <w:r w:rsidR="00E97314">
        <w:rPr>
          <w:rFonts w:ascii="Times New Roman" w:hAnsi="Times New Roman" w:hint="eastAsia"/>
          <w:sz w:val="20"/>
          <w:szCs w:val="20"/>
          <w:lang w:val="en-GB"/>
        </w:rPr>
        <w:t>it</w:t>
      </w:r>
      <w:r w:rsidRPr="000A2F70">
        <w:rPr>
          <w:rFonts w:ascii="Times New Roman" w:hAnsi="Times New Roman"/>
          <w:sz w:val="20"/>
          <w:szCs w:val="20"/>
          <w:lang w:val="en-GB"/>
        </w:rPr>
        <w:t xml:space="preserve"> is more likely to </w:t>
      </w:r>
      <w:r w:rsidR="00E97314">
        <w:rPr>
          <w:rFonts w:ascii="Times New Roman" w:hAnsi="Times New Roman" w:hint="eastAsia"/>
          <w:sz w:val="20"/>
          <w:szCs w:val="20"/>
          <w:lang w:val="en-GB"/>
        </w:rPr>
        <w:t>match</w:t>
      </w:r>
      <w:r w:rsidRPr="000A2F70">
        <w:rPr>
          <w:rFonts w:ascii="Times New Roman" w:hAnsi="Times New Roman"/>
          <w:sz w:val="20"/>
          <w:szCs w:val="20"/>
          <w:lang w:val="en-GB"/>
        </w:rPr>
        <w:t xml:space="preserve"> </w:t>
      </w:r>
      <w:r w:rsidR="00E97314">
        <w:rPr>
          <w:rFonts w:ascii="Times New Roman" w:hAnsi="Times New Roman" w:hint="eastAsia"/>
          <w:sz w:val="20"/>
          <w:szCs w:val="20"/>
          <w:lang w:val="en-GB"/>
        </w:rPr>
        <w:t>a</w:t>
      </w:r>
      <w:r w:rsidRPr="000A2F70">
        <w:rPr>
          <w:rFonts w:ascii="Times New Roman" w:hAnsi="Times New Roman"/>
          <w:sz w:val="20"/>
          <w:szCs w:val="20"/>
          <w:lang w:val="en-GB"/>
        </w:rPr>
        <w:t xml:space="preserve"> expected TBS</w:t>
      </w:r>
      <w:r w:rsidR="00E97314">
        <w:rPr>
          <w:rFonts w:ascii="Times New Roman" w:hAnsi="Times New Roman" w:hint="eastAsia"/>
          <w:sz w:val="20"/>
          <w:szCs w:val="20"/>
          <w:lang w:val="en-GB"/>
        </w:rPr>
        <w:t xml:space="preserve">, since the set is smaller. </w:t>
      </w:r>
      <w:r w:rsidRPr="000A2F70">
        <w:rPr>
          <w:rFonts w:ascii="Times New Roman" w:hAnsi="Times New Roman"/>
          <w:sz w:val="20"/>
          <w:szCs w:val="20"/>
          <w:lang w:val="en-GB"/>
        </w:rPr>
        <w:t xml:space="preserve">So, </w:t>
      </w:r>
      <w:r w:rsidR="00E97314">
        <w:rPr>
          <w:rFonts w:ascii="Times New Roman" w:hAnsi="Times New Roman" w:hint="eastAsia"/>
          <w:sz w:val="20"/>
          <w:szCs w:val="20"/>
          <w:lang w:val="en-GB"/>
        </w:rPr>
        <w:t xml:space="preserve">cell </w:t>
      </w:r>
      <w:r w:rsidRPr="000A2F70">
        <w:rPr>
          <w:rFonts w:ascii="Times New Roman" w:hAnsi="Times New Roman"/>
          <w:sz w:val="20"/>
          <w:szCs w:val="20"/>
          <w:lang w:val="en-GB"/>
        </w:rPr>
        <w:t>edge spectrum efficienc</w:t>
      </w:r>
      <w:r w:rsidR="00E97314">
        <w:rPr>
          <w:rFonts w:ascii="Times New Roman" w:hAnsi="Times New Roman" w:hint="eastAsia"/>
          <w:sz w:val="20"/>
          <w:szCs w:val="20"/>
          <w:lang w:val="en-GB"/>
        </w:rPr>
        <w:t>ies</w:t>
      </w:r>
      <w:r w:rsidRPr="000A2F70">
        <w:rPr>
          <w:rFonts w:ascii="Times New Roman" w:hAnsi="Times New Roman"/>
          <w:sz w:val="20"/>
          <w:szCs w:val="20"/>
          <w:lang w:val="en-GB"/>
        </w:rPr>
        <w:t xml:space="preserve"> </w:t>
      </w:r>
      <w:r w:rsidRPr="000A2F70">
        <w:rPr>
          <w:rFonts w:ascii="Times New Roman" w:hAnsi="Times New Roman" w:hint="eastAsia"/>
          <w:sz w:val="20"/>
          <w:szCs w:val="20"/>
          <w:lang w:val="en-GB"/>
        </w:rPr>
        <w:t xml:space="preserve">of </w:t>
      </w:r>
      <w:r w:rsidRPr="000A2F70">
        <w:rPr>
          <w:rFonts w:ascii="Times New Roman" w:hAnsi="Times New Roman"/>
          <w:sz w:val="20"/>
          <w:szCs w:val="20"/>
          <w:lang w:val="en-GB"/>
        </w:rPr>
        <w:t xml:space="preserve">Approach 1 and 2 </w:t>
      </w:r>
      <w:r w:rsidR="00E97314">
        <w:rPr>
          <w:rFonts w:ascii="Times New Roman" w:hAnsi="Times New Roman" w:hint="eastAsia"/>
          <w:sz w:val="20"/>
          <w:szCs w:val="20"/>
          <w:lang w:val="en-GB"/>
        </w:rPr>
        <w:t xml:space="preserve">are </w:t>
      </w:r>
      <w:r w:rsidRPr="000A2F70">
        <w:rPr>
          <w:rFonts w:ascii="Times New Roman" w:hAnsi="Times New Roman" w:hint="eastAsia"/>
          <w:sz w:val="20"/>
          <w:szCs w:val="20"/>
          <w:lang w:val="en-GB"/>
        </w:rPr>
        <w:t xml:space="preserve">slightly </w:t>
      </w:r>
      <w:r w:rsidRPr="000A2F70">
        <w:rPr>
          <w:rFonts w:ascii="Times New Roman" w:hAnsi="Times New Roman"/>
          <w:sz w:val="20"/>
          <w:szCs w:val="20"/>
          <w:lang w:val="en-GB"/>
        </w:rPr>
        <w:t xml:space="preserve">higher than that of </w:t>
      </w:r>
      <w:r w:rsidR="0063023E">
        <w:rPr>
          <w:rFonts w:ascii="Times New Roman" w:hAnsi="Times New Roman" w:hint="eastAsia"/>
          <w:sz w:val="20"/>
          <w:szCs w:val="20"/>
          <w:lang w:val="en-GB"/>
        </w:rPr>
        <w:t>r</w:t>
      </w:r>
      <w:r w:rsidR="0063023E" w:rsidRPr="00D434A4">
        <w:rPr>
          <w:rFonts w:ascii="Times New Roman" w:hAnsi="Times New Roman"/>
          <w:sz w:val="20"/>
          <w:szCs w:val="20"/>
          <w:lang w:val="en-GB"/>
        </w:rPr>
        <w:t>eference case</w:t>
      </w:r>
      <w:r w:rsidRPr="000A2F70">
        <w:rPr>
          <w:rFonts w:ascii="Times New Roman" w:hAnsi="Times New Roman"/>
          <w:sz w:val="20"/>
          <w:szCs w:val="20"/>
          <w:lang w:val="en-GB"/>
        </w:rPr>
        <w:t>.</w:t>
      </w:r>
    </w:p>
    <w:p w:rsidR="009C3CE8" w:rsidRPr="00DE56CE" w:rsidRDefault="00164B78" w:rsidP="009C3CE8">
      <w:pPr>
        <w:jc w:val="center"/>
        <w:rPr>
          <w:rFonts w:ascii="Times New Roman" w:hAnsi="Times New Roman"/>
          <w:sz w:val="20"/>
          <w:szCs w:val="20"/>
        </w:rPr>
      </w:pPr>
      <w:r w:rsidRPr="00164B78">
        <w:rPr>
          <w:rFonts w:ascii="Times New Roman" w:hAnsi="Times New Roman"/>
          <w:sz w:val="20"/>
          <w:szCs w:val="20"/>
        </w:rPr>
        <w:t xml:space="preserve">Table 2-1 </w:t>
      </w:r>
      <w:r w:rsidR="00DE56CE">
        <w:rPr>
          <w:rFonts w:ascii="Times New Roman" w:hAnsi="Times New Roman" w:hint="eastAsia"/>
          <w:sz w:val="20"/>
          <w:szCs w:val="20"/>
        </w:rPr>
        <w:t>t</w:t>
      </w:r>
      <w:r w:rsidR="00DE56CE" w:rsidRPr="00DE56CE">
        <w:rPr>
          <w:rFonts w:ascii="Times New Roman" w:hAnsi="Times New Roman"/>
          <w:sz w:val="20"/>
          <w:szCs w:val="20"/>
        </w:rPr>
        <w:t>he average spectrum efficiency and the edge of the spectrum efficiency</w:t>
      </w:r>
    </w:p>
    <w:tbl>
      <w:tblPr>
        <w:tblStyle w:val="TableGrid"/>
        <w:tblW w:w="0" w:type="auto"/>
        <w:tblInd w:w="675" w:type="dxa"/>
        <w:tblLook w:val="04A0"/>
      </w:tblPr>
      <w:tblGrid>
        <w:gridCol w:w="3969"/>
        <w:gridCol w:w="1560"/>
        <w:gridCol w:w="1417"/>
        <w:gridCol w:w="1276"/>
      </w:tblGrid>
      <w:tr w:rsidR="00DE56CE" w:rsidTr="0063023E">
        <w:tc>
          <w:tcPr>
            <w:tcW w:w="3969" w:type="dxa"/>
          </w:tcPr>
          <w:p w:rsidR="009C3CE8" w:rsidRDefault="009C3CE8" w:rsidP="0090445D"/>
        </w:tc>
        <w:tc>
          <w:tcPr>
            <w:tcW w:w="1560" w:type="dxa"/>
          </w:tcPr>
          <w:p w:rsidR="009C3CE8" w:rsidRDefault="0063023E" w:rsidP="0090445D">
            <w:r>
              <w:rPr>
                <w:rFonts w:ascii="Times New Roman" w:hAnsi="Times New Roman" w:hint="eastAsia"/>
                <w:sz w:val="20"/>
                <w:szCs w:val="20"/>
              </w:rPr>
              <w:t>R</w:t>
            </w:r>
            <w:r w:rsidR="00643F58" w:rsidRPr="00643F58">
              <w:rPr>
                <w:rFonts w:ascii="Times New Roman" w:hAnsi="Times New Roman"/>
                <w:sz w:val="20"/>
                <w:szCs w:val="20"/>
              </w:rPr>
              <w:t>eference case</w:t>
            </w:r>
          </w:p>
        </w:tc>
        <w:tc>
          <w:tcPr>
            <w:tcW w:w="1417" w:type="dxa"/>
          </w:tcPr>
          <w:p w:rsidR="009C3CE8" w:rsidRDefault="009C3CE8" w:rsidP="0090445D">
            <w:r>
              <w:rPr>
                <w:rFonts w:ascii="Times New Roman" w:hAnsi="Times New Roman"/>
                <w:sz w:val="20"/>
                <w:szCs w:val="20"/>
              </w:rPr>
              <w:t>A</w:t>
            </w:r>
            <w:r w:rsidRPr="006931BC">
              <w:rPr>
                <w:rFonts w:ascii="Times New Roman" w:hAnsi="Times New Roman"/>
                <w:sz w:val="20"/>
                <w:szCs w:val="20"/>
              </w:rPr>
              <w:t>pproach</w:t>
            </w:r>
            <w:r>
              <w:rPr>
                <w:rFonts w:ascii="Times New Roman" w:hAnsi="Times New Roman" w:hint="eastAsia"/>
                <w:sz w:val="20"/>
                <w:szCs w:val="20"/>
              </w:rPr>
              <w:t>1</w:t>
            </w:r>
          </w:p>
        </w:tc>
        <w:tc>
          <w:tcPr>
            <w:tcW w:w="1276" w:type="dxa"/>
          </w:tcPr>
          <w:p w:rsidR="009C3CE8" w:rsidRDefault="009C3CE8" w:rsidP="0090445D">
            <w:r>
              <w:rPr>
                <w:rFonts w:ascii="Times New Roman" w:hAnsi="Times New Roman"/>
                <w:sz w:val="20"/>
                <w:szCs w:val="20"/>
              </w:rPr>
              <w:t>A</w:t>
            </w:r>
            <w:r w:rsidRPr="006931BC">
              <w:rPr>
                <w:rFonts w:ascii="Times New Roman" w:hAnsi="Times New Roman"/>
                <w:sz w:val="20"/>
                <w:szCs w:val="20"/>
              </w:rPr>
              <w:t>pproach</w:t>
            </w:r>
            <w:r>
              <w:rPr>
                <w:rFonts w:ascii="Times New Roman" w:hAnsi="Times New Roman" w:hint="eastAsia"/>
                <w:sz w:val="20"/>
                <w:szCs w:val="20"/>
              </w:rPr>
              <w:t>2</w:t>
            </w:r>
          </w:p>
        </w:tc>
      </w:tr>
      <w:tr w:rsidR="00DE56CE" w:rsidTr="0063023E">
        <w:tc>
          <w:tcPr>
            <w:tcW w:w="3969" w:type="dxa"/>
          </w:tcPr>
          <w:p w:rsidR="009C3CE8" w:rsidRDefault="00DE56CE" w:rsidP="0090445D">
            <w:r w:rsidRPr="00DE56CE">
              <w:rPr>
                <w:rFonts w:ascii="Times New Roman" w:hAnsi="Times New Roman"/>
                <w:sz w:val="20"/>
                <w:szCs w:val="20"/>
              </w:rPr>
              <w:t>average spectrum efficiency</w:t>
            </w:r>
            <w:r w:rsidR="00164B78" w:rsidRPr="00164B78">
              <w:rPr>
                <w:rFonts w:ascii="Times New Roman" w:hAnsi="Times New Roman" w:hint="eastAsia"/>
                <w:sz w:val="20"/>
                <w:szCs w:val="20"/>
              </w:rPr>
              <w:t>（</w:t>
            </w:r>
            <w:r w:rsidR="00164B78" w:rsidRPr="00164B78">
              <w:rPr>
                <w:rFonts w:ascii="Times New Roman" w:hAnsi="Times New Roman"/>
                <w:sz w:val="20"/>
                <w:szCs w:val="20"/>
              </w:rPr>
              <w:t>bps/Hz/cell</w:t>
            </w:r>
            <w:r w:rsidR="00164B78" w:rsidRPr="00164B78">
              <w:rPr>
                <w:rFonts w:ascii="Times New Roman" w:hAnsi="Times New Roman" w:hint="eastAsia"/>
                <w:sz w:val="20"/>
                <w:szCs w:val="20"/>
              </w:rPr>
              <w:t>）</w:t>
            </w:r>
          </w:p>
        </w:tc>
        <w:tc>
          <w:tcPr>
            <w:tcW w:w="1560" w:type="dxa"/>
          </w:tcPr>
          <w:p w:rsidR="009C3CE8" w:rsidRDefault="009C3CE8" w:rsidP="0090445D">
            <w:r w:rsidRPr="004D71EF">
              <w:t>0.7326</w:t>
            </w:r>
          </w:p>
        </w:tc>
        <w:tc>
          <w:tcPr>
            <w:tcW w:w="1417" w:type="dxa"/>
          </w:tcPr>
          <w:p w:rsidR="009C3CE8" w:rsidRDefault="009C3CE8" w:rsidP="0090445D">
            <w:r>
              <w:rPr>
                <w:rFonts w:hint="eastAsia"/>
              </w:rPr>
              <w:t>0.6921</w:t>
            </w:r>
          </w:p>
        </w:tc>
        <w:tc>
          <w:tcPr>
            <w:tcW w:w="1276" w:type="dxa"/>
          </w:tcPr>
          <w:p w:rsidR="009C3CE8" w:rsidRDefault="009C3CE8" w:rsidP="0090445D">
            <w:r w:rsidRPr="00516A83">
              <w:t>0.6901</w:t>
            </w:r>
          </w:p>
        </w:tc>
      </w:tr>
      <w:tr w:rsidR="00DE56CE" w:rsidTr="0063023E">
        <w:tc>
          <w:tcPr>
            <w:tcW w:w="3969" w:type="dxa"/>
          </w:tcPr>
          <w:p w:rsidR="009C3CE8" w:rsidRDefault="00DE56CE" w:rsidP="0090445D">
            <w:r w:rsidRPr="00DE56CE">
              <w:rPr>
                <w:rFonts w:ascii="Times New Roman" w:hAnsi="Times New Roman"/>
                <w:sz w:val="20"/>
                <w:szCs w:val="20"/>
              </w:rPr>
              <w:t>edge of the spectrum efficiency</w:t>
            </w:r>
            <w:r w:rsidR="00164B78" w:rsidRPr="00164B78">
              <w:rPr>
                <w:rFonts w:ascii="Times New Roman" w:hAnsi="Times New Roman" w:hint="eastAsia"/>
                <w:sz w:val="20"/>
                <w:szCs w:val="20"/>
              </w:rPr>
              <w:t>（</w:t>
            </w:r>
            <w:r w:rsidR="00164B78" w:rsidRPr="00164B78">
              <w:rPr>
                <w:rFonts w:ascii="Times New Roman" w:hAnsi="Times New Roman"/>
                <w:sz w:val="20"/>
                <w:szCs w:val="20"/>
              </w:rPr>
              <w:t>bps/Hz</w:t>
            </w:r>
            <w:r w:rsidR="00164B78" w:rsidRPr="00164B78">
              <w:rPr>
                <w:rFonts w:ascii="Times New Roman" w:hAnsi="Times New Roman" w:hint="eastAsia"/>
                <w:sz w:val="20"/>
                <w:szCs w:val="20"/>
              </w:rPr>
              <w:t>）</w:t>
            </w:r>
          </w:p>
        </w:tc>
        <w:tc>
          <w:tcPr>
            <w:tcW w:w="1560" w:type="dxa"/>
          </w:tcPr>
          <w:p w:rsidR="009C3CE8" w:rsidRPr="003F3175" w:rsidRDefault="009C3CE8" w:rsidP="0090445D">
            <w:r w:rsidRPr="004D71EF">
              <w:t>0.0366</w:t>
            </w:r>
          </w:p>
        </w:tc>
        <w:tc>
          <w:tcPr>
            <w:tcW w:w="1417" w:type="dxa"/>
          </w:tcPr>
          <w:p w:rsidR="009C3CE8" w:rsidRDefault="009C3CE8" w:rsidP="0090445D">
            <w:r>
              <w:rPr>
                <w:rFonts w:hint="eastAsia"/>
              </w:rPr>
              <w:t>0.0392</w:t>
            </w:r>
          </w:p>
        </w:tc>
        <w:tc>
          <w:tcPr>
            <w:tcW w:w="1276" w:type="dxa"/>
          </w:tcPr>
          <w:p w:rsidR="009C3CE8" w:rsidRDefault="009C3CE8" w:rsidP="0090445D">
            <w:r w:rsidRPr="00516A83">
              <w:t>0.0387</w:t>
            </w:r>
          </w:p>
        </w:tc>
      </w:tr>
    </w:tbl>
    <w:p w:rsidR="00000000" w:rsidRDefault="008B44E1" w:rsidP="00542E3C">
      <w:pPr>
        <w:pStyle w:val="Heading1"/>
        <w:spacing w:beforeLines="100" w:line="360" w:lineRule="auto"/>
        <w:rPr>
          <w:rFonts w:ascii="Times New Roman" w:hAnsi="Times New Roman"/>
          <w:sz w:val="32"/>
          <w:lang w:val="en-US"/>
        </w:rPr>
      </w:pPr>
      <w:r w:rsidRPr="001466ED">
        <w:rPr>
          <w:rFonts w:ascii="Times New Roman" w:hAnsi="Times New Roman"/>
          <w:sz w:val="32"/>
          <w:lang w:val="en-US"/>
        </w:rPr>
        <w:lastRenderedPageBreak/>
        <w:t>UE autonomously selects TBS</w:t>
      </w:r>
      <w:r w:rsidR="00F94976">
        <w:rPr>
          <w:rFonts w:ascii="Times New Roman" w:hAnsi="Times New Roman"/>
          <w:sz w:val="32"/>
          <w:lang w:val="en-US"/>
        </w:rPr>
        <w:t>/</w:t>
      </w:r>
      <w:r w:rsidRPr="00C927AC">
        <w:rPr>
          <w:rFonts w:ascii="Times New Roman" w:hAnsi="Times New Roman"/>
          <w:sz w:val="32"/>
          <w:lang w:val="en-US"/>
        </w:rPr>
        <w:t xml:space="preserve">MCS for </w:t>
      </w:r>
      <w:r w:rsidR="00F94976" w:rsidRPr="001466ED">
        <w:rPr>
          <w:rFonts w:ascii="Times New Roman" w:hAnsi="Times New Roman" w:hint="eastAsia"/>
          <w:sz w:val="32"/>
          <w:lang w:val="en-US"/>
        </w:rPr>
        <w:t>UL</w:t>
      </w:r>
      <w:r w:rsidRPr="00C927AC">
        <w:rPr>
          <w:rFonts w:ascii="Times New Roman" w:hAnsi="Times New Roman"/>
          <w:sz w:val="32"/>
          <w:lang w:val="en-US"/>
        </w:rPr>
        <w:t xml:space="preserve"> transmission</w:t>
      </w:r>
      <w:r w:rsidR="00F94976" w:rsidDel="00F94976">
        <w:rPr>
          <w:rFonts w:ascii="Times New Roman" w:hAnsi="Times New Roman"/>
          <w:sz w:val="32"/>
          <w:lang w:val="en-US"/>
        </w:rPr>
        <w:t xml:space="preserve"> </w:t>
      </w:r>
    </w:p>
    <w:p w:rsidR="00193C15" w:rsidRPr="00EC758F" w:rsidRDefault="009116D3"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T</w:t>
      </w:r>
      <w:r w:rsidRPr="00EC758F">
        <w:rPr>
          <w:rFonts w:ascii="Times New Roman" w:hAnsi="Times New Roman" w:hint="eastAsia"/>
          <w:sz w:val="20"/>
          <w:szCs w:val="20"/>
          <w:lang w:val="en-GB"/>
        </w:rPr>
        <w:t xml:space="preserve">he shortcoming of approach1 and 2 is </w:t>
      </w:r>
      <w:r w:rsidR="00A5610C" w:rsidRPr="00EC758F">
        <w:rPr>
          <w:rFonts w:ascii="Times New Roman" w:hAnsi="Times New Roman" w:hint="eastAsia"/>
          <w:sz w:val="20"/>
          <w:szCs w:val="20"/>
          <w:lang w:val="en-GB"/>
        </w:rPr>
        <w:t xml:space="preserve">that </w:t>
      </w:r>
      <w:r w:rsidRPr="00EC758F">
        <w:rPr>
          <w:rFonts w:ascii="Times New Roman" w:hAnsi="Times New Roman" w:hint="eastAsia"/>
          <w:sz w:val="20"/>
          <w:szCs w:val="20"/>
          <w:lang w:val="en-GB"/>
        </w:rPr>
        <w:t xml:space="preserve">they need to prepare the data from physical layer or MAC layer in advance according to several possible configurations. </w:t>
      </w:r>
      <w:r w:rsidR="00A5610C" w:rsidRPr="00EC758F">
        <w:rPr>
          <w:rFonts w:ascii="Times New Roman" w:hAnsi="Times New Roman"/>
          <w:sz w:val="20"/>
          <w:szCs w:val="20"/>
          <w:lang w:val="en-GB"/>
        </w:rPr>
        <w:t xml:space="preserve">Therefore, a larger </w:t>
      </w:r>
      <w:r w:rsidR="00193C15" w:rsidRPr="00EC758F">
        <w:rPr>
          <w:rFonts w:ascii="Times New Roman" w:hAnsi="Times New Roman" w:hint="eastAsia"/>
          <w:sz w:val="20"/>
          <w:szCs w:val="20"/>
          <w:lang w:val="en-GB"/>
        </w:rPr>
        <w:t>buffer</w:t>
      </w:r>
      <w:r w:rsidR="00A5610C" w:rsidRPr="00EC758F">
        <w:rPr>
          <w:rFonts w:ascii="Times New Roman" w:hAnsi="Times New Roman"/>
          <w:sz w:val="20"/>
          <w:szCs w:val="20"/>
          <w:lang w:val="en-GB"/>
        </w:rPr>
        <w:t xml:space="preserve"> is needed for the UE to store the data, which will increase the cost of the UE.</w:t>
      </w:r>
      <w:r w:rsidR="008F5926">
        <w:rPr>
          <w:rFonts w:ascii="Times New Roman" w:hAnsi="Times New Roman"/>
          <w:sz w:val="20"/>
          <w:szCs w:val="20"/>
          <w:lang w:val="en-GB"/>
        </w:rPr>
        <w:t xml:space="preserve"> </w:t>
      </w:r>
      <w:r w:rsidR="00193C15" w:rsidRPr="00EC758F">
        <w:rPr>
          <w:rFonts w:ascii="Times New Roman" w:hAnsi="Times New Roman"/>
          <w:sz w:val="20"/>
          <w:szCs w:val="20"/>
          <w:lang w:val="en-GB"/>
        </w:rPr>
        <w:t>Therefore, the following</w:t>
      </w:r>
      <w:r w:rsidR="00193C15" w:rsidRPr="00EC758F">
        <w:rPr>
          <w:rFonts w:ascii="Times New Roman" w:hAnsi="Times New Roman" w:hint="eastAsia"/>
          <w:sz w:val="20"/>
          <w:szCs w:val="20"/>
          <w:lang w:val="en-GB"/>
        </w:rPr>
        <w:t xml:space="preserve"> idea </w:t>
      </w:r>
      <w:r w:rsidR="00193C15" w:rsidRPr="00EC758F">
        <w:rPr>
          <w:rFonts w:ascii="Times New Roman" w:hAnsi="Times New Roman"/>
          <w:sz w:val="20"/>
          <w:szCs w:val="20"/>
          <w:lang w:val="en-GB"/>
        </w:rPr>
        <w:t>can also be considered.</w:t>
      </w:r>
    </w:p>
    <w:p w:rsidR="00BD59A7" w:rsidRPr="00EC758F" w:rsidRDefault="00193C15"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The </w:t>
      </w:r>
      <w:r w:rsidR="009116D3" w:rsidRPr="00EC758F">
        <w:rPr>
          <w:rFonts w:ascii="Times New Roman" w:hAnsi="Times New Roman" w:hint="eastAsia"/>
          <w:sz w:val="20"/>
          <w:szCs w:val="20"/>
          <w:lang w:val="en-GB"/>
        </w:rPr>
        <w:t xml:space="preserve">idea is to allow UE </w:t>
      </w:r>
      <w:r w:rsidR="00BD59A7" w:rsidRPr="00EC758F">
        <w:rPr>
          <w:rFonts w:ascii="Times New Roman" w:hAnsi="Times New Roman"/>
          <w:sz w:val="20"/>
          <w:szCs w:val="20"/>
          <w:lang w:val="en-GB"/>
        </w:rPr>
        <w:t xml:space="preserve">autonomously </w:t>
      </w:r>
      <w:r w:rsidR="009116D3" w:rsidRPr="00EC758F">
        <w:rPr>
          <w:rFonts w:ascii="Times New Roman" w:hAnsi="Times New Roman" w:hint="eastAsia"/>
          <w:sz w:val="20"/>
          <w:szCs w:val="20"/>
          <w:lang w:val="en-GB"/>
        </w:rPr>
        <w:t xml:space="preserve">select </w:t>
      </w:r>
      <w:r w:rsidR="00F455EE" w:rsidRPr="00EC758F">
        <w:rPr>
          <w:rFonts w:ascii="Times New Roman" w:hAnsi="Times New Roman" w:hint="eastAsia"/>
          <w:sz w:val="20"/>
          <w:szCs w:val="20"/>
          <w:lang w:val="en-GB"/>
        </w:rPr>
        <w:t xml:space="preserve">one </w:t>
      </w:r>
      <w:r w:rsidR="009116D3" w:rsidRPr="00EC758F">
        <w:rPr>
          <w:rFonts w:ascii="Times New Roman" w:hAnsi="Times New Roman" w:hint="eastAsia"/>
          <w:sz w:val="20"/>
          <w:szCs w:val="20"/>
          <w:lang w:val="en-GB"/>
        </w:rPr>
        <w:t>transmission parameter (e.g.</w:t>
      </w:r>
      <w:r w:rsidR="00F455EE" w:rsidRPr="00EC758F">
        <w:rPr>
          <w:rFonts w:ascii="Times New Roman" w:hAnsi="Times New Roman" w:hint="eastAsia"/>
          <w:sz w:val="20"/>
          <w:szCs w:val="20"/>
          <w:lang w:val="en-GB"/>
        </w:rPr>
        <w:t xml:space="preserve"> one </w:t>
      </w:r>
      <w:r w:rsidRPr="00EC758F">
        <w:rPr>
          <w:rFonts w:ascii="Times New Roman" w:hAnsi="Times New Roman" w:hint="eastAsia"/>
          <w:sz w:val="20"/>
          <w:szCs w:val="20"/>
          <w:lang w:val="en-GB"/>
        </w:rPr>
        <w:t>TBS</w:t>
      </w:r>
      <w:r w:rsidR="009116D3" w:rsidRPr="00EC758F">
        <w:rPr>
          <w:rFonts w:ascii="Times New Roman" w:hAnsi="Times New Roman" w:hint="eastAsia"/>
          <w:sz w:val="20"/>
          <w:szCs w:val="20"/>
          <w:lang w:val="en-GB"/>
        </w:rPr>
        <w:t>/</w:t>
      </w:r>
      <w:r w:rsidRPr="00EC758F">
        <w:rPr>
          <w:rFonts w:ascii="Times New Roman" w:hAnsi="Times New Roman" w:hint="eastAsia"/>
          <w:sz w:val="20"/>
          <w:szCs w:val="20"/>
          <w:lang w:val="en-GB"/>
        </w:rPr>
        <w:t>MCS</w:t>
      </w:r>
      <w:r w:rsidR="009116D3" w:rsidRPr="00EC758F">
        <w:rPr>
          <w:rFonts w:ascii="Times New Roman" w:hAnsi="Times New Roman" w:hint="eastAsia"/>
          <w:sz w:val="20"/>
          <w:szCs w:val="20"/>
          <w:lang w:val="en-GB"/>
        </w:rPr>
        <w:t xml:space="preserve">) by itself </w:t>
      </w:r>
      <w:r w:rsidRPr="00EC758F">
        <w:rPr>
          <w:rFonts w:ascii="Times New Roman" w:hAnsi="Times New Roman" w:hint="eastAsia"/>
          <w:sz w:val="20"/>
          <w:szCs w:val="20"/>
          <w:lang w:val="en-GB"/>
        </w:rPr>
        <w:t>from</w:t>
      </w:r>
      <w:r w:rsidR="009116D3" w:rsidRPr="00EC758F">
        <w:rPr>
          <w:rFonts w:ascii="Times New Roman" w:hAnsi="Times New Roman" w:hint="eastAsia"/>
          <w:sz w:val="20"/>
          <w:szCs w:val="20"/>
          <w:lang w:val="en-GB"/>
        </w:rPr>
        <w:t xml:space="preserve"> a predefined </w:t>
      </w:r>
      <w:r w:rsidR="00D02074" w:rsidRPr="00EC758F">
        <w:rPr>
          <w:rFonts w:ascii="Times New Roman" w:hAnsi="Times New Roman" w:hint="eastAsia"/>
          <w:sz w:val="20"/>
          <w:szCs w:val="20"/>
          <w:lang w:val="en-GB"/>
        </w:rPr>
        <w:t xml:space="preserve">TBS/MCS </w:t>
      </w:r>
      <w:r w:rsidR="009116D3" w:rsidRPr="00EC758F">
        <w:rPr>
          <w:rFonts w:ascii="Times New Roman" w:hAnsi="Times New Roman" w:hint="eastAsia"/>
          <w:sz w:val="20"/>
          <w:szCs w:val="20"/>
          <w:lang w:val="en-GB"/>
        </w:rPr>
        <w:t xml:space="preserve">set. </w:t>
      </w:r>
      <w:r w:rsidR="009116D3" w:rsidRPr="00EC758F">
        <w:rPr>
          <w:rFonts w:ascii="Times New Roman" w:hAnsi="Times New Roman"/>
          <w:sz w:val="20"/>
          <w:szCs w:val="20"/>
          <w:lang w:val="en-GB"/>
        </w:rPr>
        <w:t>T</w:t>
      </w:r>
      <w:r w:rsidR="009116D3" w:rsidRPr="00EC758F">
        <w:rPr>
          <w:rFonts w:ascii="Times New Roman" w:hAnsi="Times New Roman" w:hint="eastAsia"/>
          <w:sz w:val="20"/>
          <w:szCs w:val="20"/>
          <w:lang w:val="en-GB"/>
        </w:rPr>
        <w:t xml:space="preserve">hen </w:t>
      </w:r>
      <w:r w:rsidR="008F5926">
        <w:rPr>
          <w:rFonts w:ascii="Times New Roman" w:hAnsi="Times New Roman"/>
          <w:sz w:val="20"/>
          <w:szCs w:val="20"/>
          <w:lang w:val="en-GB"/>
        </w:rPr>
        <w:t xml:space="preserve">the </w:t>
      </w:r>
      <w:r w:rsidR="009116D3" w:rsidRPr="00EC758F">
        <w:rPr>
          <w:rFonts w:ascii="Times New Roman" w:hAnsi="Times New Roman" w:hint="eastAsia"/>
          <w:sz w:val="20"/>
          <w:szCs w:val="20"/>
          <w:lang w:val="en-GB"/>
        </w:rPr>
        <w:t>UE only need</w:t>
      </w:r>
      <w:r w:rsidR="008F5926">
        <w:rPr>
          <w:rFonts w:ascii="Times New Roman" w:hAnsi="Times New Roman"/>
          <w:sz w:val="20"/>
          <w:szCs w:val="20"/>
          <w:lang w:val="en-GB"/>
        </w:rPr>
        <w:t>s</w:t>
      </w:r>
      <w:r w:rsidR="009116D3" w:rsidRPr="00EC758F">
        <w:rPr>
          <w:rFonts w:ascii="Times New Roman" w:hAnsi="Times New Roman" w:hint="eastAsia"/>
          <w:sz w:val="20"/>
          <w:szCs w:val="20"/>
          <w:lang w:val="en-GB"/>
        </w:rPr>
        <w:t xml:space="preserve"> to </w:t>
      </w:r>
      <w:r w:rsidR="00BD59A7" w:rsidRPr="00EC758F">
        <w:rPr>
          <w:rFonts w:ascii="Times New Roman" w:hAnsi="Times New Roman"/>
          <w:sz w:val="20"/>
          <w:szCs w:val="20"/>
          <w:lang w:val="en-GB"/>
        </w:rPr>
        <w:t xml:space="preserve">prepare the packet </w:t>
      </w:r>
      <w:r w:rsidR="009116D3" w:rsidRPr="00EC758F">
        <w:rPr>
          <w:rFonts w:ascii="Times New Roman" w:hAnsi="Times New Roman" w:hint="eastAsia"/>
          <w:sz w:val="20"/>
          <w:szCs w:val="20"/>
          <w:lang w:val="en-GB"/>
        </w:rPr>
        <w:t xml:space="preserve">according to </w:t>
      </w:r>
      <w:r w:rsidR="008F5926">
        <w:rPr>
          <w:rFonts w:ascii="Times New Roman" w:hAnsi="Times New Roman"/>
          <w:sz w:val="20"/>
          <w:szCs w:val="20"/>
          <w:lang w:val="en-GB"/>
        </w:rPr>
        <w:t>the</w:t>
      </w:r>
      <w:r w:rsidR="009116D3" w:rsidRPr="00EC758F">
        <w:rPr>
          <w:rFonts w:ascii="Times New Roman" w:hAnsi="Times New Roman" w:hint="eastAsia"/>
          <w:sz w:val="20"/>
          <w:szCs w:val="20"/>
          <w:lang w:val="en-GB"/>
        </w:rPr>
        <w:t xml:space="preserve"> selection</w:t>
      </w:r>
      <w:r w:rsidR="008F5926">
        <w:rPr>
          <w:rFonts w:ascii="Times New Roman" w:hAnsi="Times New Roman"/>
          <w:sz w:val="20"/>
          <w:szCs w:val="20"/>
          <w:lang w:val="en-GB"/>
        </w:rPr>
        <w:t xml:space="preserve"> it made itself</w:t>
      </w:r>
      <w:r w:rsidR="009116D3" w:rsidRPr="00EC758F">
        <w:rPr>
          <w:rFonts w:ascii="Times New Roman" w:hAnsi="Times New Roman" w:hint="eastAsia"/>
          <w:sz w:val="20"/>
          <w:szCs w:val="20"/>
          <w:lang w:val="en-GB"/>
        </w:rPr>
        <w:t xml:space="preserve">. Once it receives UL scheduling signaling, it can perform </w:t>
      </w:r>
      <w:r w:rsidR="008F5926">
        <w:rPr>
          <w:rFonts w:ascii="Times New Roman" w:hAnsi="Times New Roman"/>
          <w:sz w:val="20"/>
          <w:szCs w:val="20"/>
          <w:lang w:val="en-GB"/>
        </w:rPr>
        <w:t xml:space="preserve">the </w:t>
      </w:r>
      <w:r w:rsidR="009116D3" w:rsidRPr="00EC758F">
        <w:rPr>
          <w:rFonts w:ascii="Times New Roman" w:hAnsi="Times New Roman" w:hint="eastAsia"/>
          <w:sz w:val="20"/>
          <w:szCs w:val="20"/>
          <w:lang w:val="en-GB"/>
        </w:rPr>
        <w:t xml:space="preserve">UL transmission in a short time. </w:t>
      </w:r>
    </w:p>
    <w:p w:rsidR="009116D3" w:rsidRPr="00EC758F" w:rsidRDefault="009116D3"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N</w:t>
      </w:r>
      <w:r w:rsidRPr="00EC758F">
        <w:rPr>
          <w:rFonts w:ascii="Times New Roman" w:hAnsi="Times New Roman" w:hint="eastAsia"/>
          <w:sz w:val="20"/>
          <w:szCs w:val="20"/>
          <w:lang w:val="en-GB"/>
        </w:rPr>
        <w:t xml:space="preserve">ote that this scheme requires </w:t>
      </w:r>
      <w:r w:rsidR="008F5926">
        <w:rPr>
          <w:rFonts w:ascii="Times New Roman" w:hAnsi="Times New Roman"/>
          <w:sz w:val="20"/>
          <w:szCs w:val="20"/>
          <w:lang w:val="en-GB"/>
        </w:rPr>
        <w:t xml:space="preserve">the </w:t>
      </w:r>
      <w:r w:rsidRPr="00EC758F">
        <w:rPr>
          <w:rFonts w:ascii="Times New Roman" w:hAnsi="Times New Roman" w:hint="eastAsia"/>
          <w:sz w:val="20"/>
          <w:szCs w:val="20"/>
          <w:lang w:val="en-GB"/>
        </w:rPr>
        <w:t xml:space="preserve">UE to </w:t>
      </w:r>
      <w:r w:rsidRPr="00EC758F">
        <w:rPr>
          <w:rFonts w:ascii="Times New Roman" w:hAnsi="Times New Roman"/>
          <w:sz w:val="20"/>
          <w:szCs w:val="20"/>
          <w:lang w:val="en-GB"/>
        </w:rPr>
        <w:t>indicate</w:t>
      </w:r>
      <w:r w:rsidRPr="00EC758F">
        <w:rPr>
          <w:rFonts w:ascii="Times New Roman" w:hAnsi="Times New Roman" w:hint="eastAsia"/>
          <w:sz w:val="20"/>
          <w:szCs w:val="20"/>
          <w:lang w:val="en-GB"/>
        </w:rPr>
        <w:t xml:space="preserve"> the transmission parameter i</w:t>
      </w:r>
      <w:r w:rsidRPr="00EC758F">
        <w:rPr>
          <w:rFonts w:ascii="Times New Roman" w:hAnsi="Times New Roman"/>
          <w:sz w:val="20"/>
          <w:szCs w:val="20"/>
          <w:lang w:val="en-GB"/>
        </w:rPr>
        <w:t>n a</w:t>
      </w:r>
      <w:r w:rsidR="008F5926">
        <w:rPr>
          <w:rFonts w:ascii="Times New Roman" w:hAnsi="Times New Roman"/>
          <w:sz w:val="20"/>
          <w:szCs w:val="20"/>
          <w:lang w:val="en-GB"/>
        </w:rPr>
        <w:t>n</w:t>
      </w:r>
      <w:r w:rsidRPr="00EC758F">
        <w:rPr>
          <w:rFonts w:ascii="Times New Roman" w:hAnsi="Times New Roman"/>
          <w:sz w:val="20"/>
          <w:szCs w:val="20"/>
          <w:lang w:val="en-GB"/>
        </w:rPr>
        <w:t xml:space="preserve"> UL control channel</w:t>
      </w:r>
      <w:r w:rsidRPr="00EC758F">
        <w:rPr>
          <w:rFonts w:ascii="Times New Roman" w:hAnsi="Times New Roman" w:hint="eastAsia"/>
          <w:sz w:val="20"/>
          <w:szCs w:val="20"/>
          <w:lang w:val="en-GB"/>
        </w:rPr>
        <w:t xml:space="preserve"> that </w:t>
      </w:r>
      <w:r w:rsidR="00ED57AE" w:rsidRPr="00EC758F">
        <w:rPr>
          <w:rFonts w:ascii="Times New Roman" w:hAnsi="Times New Roman" w:hint="eastAsia"/>
          <w:sz w:val="20"/>
          <w:szCs w:val="20"/>
          <w:lang w:val="en-GB"/>
        </w:rPr>
        <w:t>can be</w:t>
      </w:r>
      <w:r w:rsidRPr="00EC758F">
        <w:rPr>
          <w:rFonts w:ascii="Times New Roman" w:hAnsi="Times New Roman" w:hint="eastAsia"/>
          <w:sz w:val="20"/>
          <w:szCs w:val="20"/>
          <w:lang w:val="en-GB"/>
        </w:rPr>
        <w:t xml:space="preserve"> sent with UL data at the same time. With the assumption of UL/DL </w:t>
      </w:r>
      <w:r w:rsidRPr="00EC758F">
        <w:rPr>
          <w:rFonts w:ascii="Times New Roman" w:hAnsi="Times New Roman"/>
          <w:sz w:val="20"/>
          <w:szCs w:val="20"/>
          <w:lang w:val="en-GB"/>
        </w:rPr>
        <w:t>reciprocity,</w:t>
      </w:r>
      <w:r w:rsidRPr="00EC758F">
        <w:rPr>
          <w:rFonts w:ascii="Times New Roman" w:hAnsi="Times New Roman" w:hint="eastAsia"/>
          <w:sz w:val="20"/>
          <w:szCs w:val="20"/>
          <w:lang w:val="en-GB"/>
        </w:rPr>
        <w:t xml:space="preserve"> </w:t>
      </w:r>
      <w:r w:rsidR="003F36AF">
        <w:rPr>
          <w:rFonts w:ascii="Times New Roman" w:hAnsi="Times New Roman"/>
          <w:sz w:val="20"/>
          <w:szCs w:val="20"/>
          <w:lang w:val="en-GB"/>
        </w:rPr>
        <w:t xml:space="preserve">the </w:t>
      </w:r>
      <w:r w:rsidRPr="00EC758F">
        <w:rPr>
          <w:rFonts w:ascii="Times New Roman" w:hAnsi="Times New Roman" w:hint="eastAsia"/>
          <w:sz w:val="20"/>
          <w:szCs w:val="20"/>
          <w:lang w:val="en-GB"/>
        </w:rPr>
        <w:t xml:space="preserve">UE can select </w:t>
      </w:r>
      <w:r w:rsidR="00ED57AE" w:rsidRPr="00EC758F">
        <w:rPr>
          <w:rFonts w:ascii="Times New Roman" w:hAnsi="Times New Roman" w:hint="eastAsia"/>
          <w:sz w:val="20"/>
          <w:szCs w:val="20"/>
          <w:lang w:val="en-GB"/>
        </w:rPr>
        <w:t xml:space="preserve">one </w:t>
      </w:r>
      <w:r w:rsidR="00ED57AE" w:rsidRPr="00EC758F">
        <w:rPr>
          <w:rFonts w:ascii="Times New Roman" w:hAnsi="Times New Roman"/>
          <w:sz w:val="20"/>
          <w:szCs w:val="20"/>
          <w:lang w:val="en-GB"/>
        </w:rPr>
        <w:t>suitabl</w:t>
      </w:r>
      <w:r w:rsidR="00ED57AE" w:rsidRPr="00EC758F">
        <w:rPr>
          <w:rFonts w:ascii="Times New Roman" w:hAnsi="Times New Roman" w:hint="eastAsia"/>
          <w:sz w:val="20"/>
          <w:szCs w:val="20"/>
          <w:lang w:val="en-GB"/>
        </w:rPr>
        <w:t>e</w:t>
      </w:r>
      <w:r w:rsidR="00ED57AE" w:rsidRPr="00EC758F">
        <w:rPr>
          <w:rFonts w:ascii="Times New Roman" w:hAnsi="Times New Roman"/>
          <w:sz w:val="20"/>
          <w:szCs w:val="20"/>
          <w:lang w:val="en-GB"/>
        </w:rPr>
        <w:t xml:space="preserve"> </w:t>
      </w:r>
      <w:r w:rsidRPr="00EC758F">
        <w:rPr>
          <w:rFonts w:ascii="Times New Roman" w:hAnsi="Times New Roman" w:hint="eastAsia"/>
          <w:sz w:val="20"/>
          <w:szCs w:val="20"/>
          <w:lang w:val="en-GB"/>
        </w:rPr>
        <w:t xml:space="preserve">transmission parameter according to DL </w:t>
      </w:r>
      <w:r w:rsidRPr="00EC758F">
        <w:rPr>
          <w:rFonts w:ascii="Times New Roman" w:hAnsi="Times New Roman"/>
          <w:sz w:val="20"/>
          <w:szCs w:val="20"/>
          <w:lang w:val="en-GB"/>
        </w:rPr>
        <w:t xml:space="preserve">measurement. </w:t>
      </w:r>
    </w:p>
    <w:p w:rsidR="000A0CCF" w:rsidRPr="00EC758F" w:rsidRDefault="00126E15"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Obviously, this </w:t>
      </w:r>
      <w:r w:rsidR="00713B0B" w:rsidRPr="00EC758F">
        <w:rPr>
          <w:rFonts w:ascii="Times New Roman" w:hAnsi="Times New Roman" w:hint="eastAsia"/>
          <w:sz w:val="20"/>
          <w:szCs w:val="20"/>
          <w:lang w:val="en-GB"/>
        </w:rPr>
        <w:t xml:space="preserve">idea </w:t>
      </w:r>
      <w:r w:rsidRPr="00EC758F">
        <w:rPr>
          <w:rFonts w:ascii="Times New Roman" w:hAnsi="Times New Roman"/>
          <w:sz w:val="20"/>
          <w:szCs w:val="20"/>
          <w:lang w:val="en-GB"/>
        </w:rPr>
        <w:t xml:space="preserve">can be used for specific services, </w:t>
      </w:r>
      <w:r w:rsidR="003F36AF">
        <w:rPr>
          <w:rFonts w:ascii="Times New Roman" w:hAnsi="Times New Roman"/>
          <w:sz w:val="20"/>
          <w:szCs w:val="20"/>
          <w:lang w:val="en-GB"/>
        </w:rPr>
        <w:t>when</w:t>
      </w:r>
      <w:r w:rsidRPr="00EC758F">
        <w:rPr>
          <w:rFonts w:ascii="Times New Roman" w:hAnsi="Times New Roman"/>
          <w:sz w:val="20"/>
          <w:szCs w:val="20"/>
          <w:lang w:val="en-GB"/>
        </w:rPr>
        <w:t xml:space="preserve"> </w:t>
      </w:r>
      <w:r w:rsidR="003F36AF">
        <w:rPr>
          <w:rFonts w:ascii="Times New Roman" w:hAnsi="Times New Roman"/>
          <w:sz w:val="20"/>
          <w:szCs w:val="20"/>
          <w:lang w:val="en-GB"/>
        </w:rPr>
        <w:t xml:space="preserve">the </w:t>
      </w:r>
      <w:r w:rsidRPr="00EC758F">
        <w:rPr>
          <w:rFonts w:ascii="Times New Roman" w:hAnsi="Times New Roman"/>
          <w:sz w:val="20"/>
          <w:szCs w:val="20"/>
          <w:lang w:val="en-GB"/>
        </w:rPr>
        <w:t xml:space="preserve">load and channel quality is relatively stable, low-latency services. Therefore, this </w:t>
      </w:r>
      <w:r w:rsidR="00713B0B" w:rsidRPr="00EC758F">
        <w:rPr>
          <w:rFonts w:ascii="Times New Roman" w:hAnsi="Times New Roman" w:hint="eastAsia"/>
          <w:sz w:val="20"/>
          <w:szCs w:val="20"/>
          <w:lang w:val="en-GB"/>
        </w:rPr>
        <w:t xml:space="preserve">idea </w:t>
      </w:r>
      <w:r w:rsidRPr="00EC758F">
        <w:rPr>
          <w:rFonts w:ascii="Times New Roman" w:hAnsi="Times New Roman"/>
          <w:sz w:val="20"/>
          <w:szCs w:val="20"/>
          <w:lang w:val="en-GB"/>
        </w:rPr>
        <w:t xml:space="preserve">should be considered for </w:t>
      </w:r>
      <w:r w:rsidR="006E07C6" w:rsidRPr="00EC758F">
        <w:rPr>
          <w:rFonts w:ascii="Times New Roman" w:hAnsi="Times New Roman"/>
          <w:sz w:val="20"/>
          <w:szCs w:val="20"/>
          <w:lang w:val="en-GB"/>
        </w:rPr>
        <w:t>NR uplink data transmission</w:t>
      </w:r>
      <w:r w:rsidR="00713B0B" w:rsidRPr="00EC758F">
        <w:rPr>
          <w:rFonts w:ascii="Times New Roman" w:hAnsi="Times New Roman" w:hint="eastAsia"/>
          <w:sz w:val="20"/>
          <w:szCs w:val="20"/>
          <w:lang w:val="en-GB"/>
        </w:rPr>
        <w:t xml:space="preserve"> </w:t>
      </w:r>
      <w:r w:rsidR="000A0CCF" w:rsidRPr="00EC758F">
        <w:rPr>
          <w:rFonts w:ascii="Times New Roman" w:hAnsi="Times New Roman" w:hint="eastAsia"/>
          <w:sz w:val="20"/>
          <w:szCs w:val="20"/>
          <w:lang w:val="en-GB"/>
        </w:rPr>
        <w:t xml:space="preserve">and </w:t>
      </w:r>
      <w:r w:rsidR="000A0CCF" w:rsidRPr="00EC758F">
        <w:rPr>
          <w:rFonts w:ascii="Times New Roman" w:hAnsi="Times New Roman"/>
          <w:sz w:val="20"/>
          <w:szCs w:val="20"/>
          <w:lang w:val="en-GB"/>
        </w:rPr>
        <w:t>be regarded as a grant-free</w:t>
      </w:r>
      <w:r w:rsidR="000A0CCF" w:rsidRPr="00EC758F">
        <w:rPr>
          <w:rFonts w:ascii="Times New Roman" w:hAnsi="Times New Roman" w:hint="eastAsia"/>
          <w:sz w:val="20"/>
          <w:szCs w:val="20"/>
          <w:lang w:val="en-GB"/>
        </w:rPr>
        <w:t xml:space="preserve"> access</w:t>
      </w:r>
      <w:r w:rsidR="000A0CCF" w:rsidRPr="00EC758F">
        <w:rPr>
          <w:rFonts w:ascii="Times New Roman" w:hAnsi="Times New Roman"/>
          <w:sz w:val="20"/>
          <w:szCs w:val="20"/>
          <w:lang w:val="en-GB"/>
        </w:rPr>
        <w:t>.</w:t>
      </w:r>
    </w:p>
    <w:p w:rsidR="00713B0B" w:rsidRDefault="00713B0B"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Compared with the grant-based access, autonomous/grant-free or grant-less is more desirable for NR thanks to the following advantages: energy efficient on UE side, very low cost/complexity </w:t>
      </w:r>
      <w:r w:rsidR="003F36AF">
        <w:rPr>
          <w:rFonts w:ascii="Times New Roman" w:hAnsi="Times New Roman"/>
          <w:sz w:val="20"/>
          <w:szCs w:val="20"/>
          <w:lang w:val="en-GB"/>
        </w:rPr>
        <w:t xml:space="preserve">for </w:t>
      </w:r>
      <w:r w:rsidRPr="00EC758F">
        <w:rPr>
          <w:rFonts w:ascii="Times New Roman" w:hAnsi="Times New Roman" w:hint="eastAsia"/>
          <w:sz w:val="20"/>
          <w:szCs w:val="20"/>
          <w:lang w:val="en-GB"/>
        </w:rPr>
        <w:t xml:space="preserve">UE </w:t>
      </w:r>
      <w:r w:rsidRPr="00EC758F">
        <w:rPr>
          <w:rFonts w:ascii="Times New Roman" w:hAnsi="Times New Roman"/>
          <w:sz w:val="20"/>
          <w:szCs w:val="20"/>
          <w:lang w:val="en-GB"/>
        </w:rPr>
        <w:t>design,</w:t>
      </w:r>
      <w:r w:rsidRPr="00EC758F">
        <w:rPr>
          <w:rFonts w:ascii="Times New Roman" w:hAnsi="Times New Roman" w:hint="eastAsia"/>
          <w:sz w:val="20"/>
          <w:szCs w:val="20"/>
          <w:lang w:val="en-GB"/>
        </w:rPr>
        <w:t xml:space="preserve"> reduced signalling overhead and transmission latency. However, take the grant-free access as </w:t>
      </w:r>
      <w:r w:rsidRPr="00EC758F">
        <w:rPr>
          <w:rFonts w:ascii="Times New Roman" w:hAnsi="Times New Roman"/>
          <w:sz w:val="20"/>
          <w:szCs w:val="20"/>
          <w:lang w:val="en-GB"/>
        </w:rPr>
        <w:t>example</w:t>
      </w:r>
      <w:r w:rsidRPr="00EC758F">
        <w:rPr>
          <w:rFonts w:ascii="Times New Roman" w:hAnsi="Times New Roman" w:hint="eastAsia"/>
          <w:sz w:val="20"/>
          <w:szCs w:val="20"/>
          <w:lang w:val="en-GB"/>
        </w:rPr>
        <w:t xml:space="preserve">, </w:t>
      </w:r>
      <w:r w:rsidR="00E834E6" w:rsidRPr="00EC758F">
        <w:rPr>
          <w:rFonts w:ascii="Times New Roman" w:hAnsi="Times New Roman" w:hint="eastAsia"/>
          <w:sz w:val="20"/>
          <w:szCs w:val="20"/>
          <w:lang w:val="en-GB"/>
        </w:rPr>
        <w:t xml:space="preserve">TRP </w:t>
      </w:r>
      <w:r w:rsidRPr="00EC758F">
        <w:rPr>
          <w:rFonts w:ascii="Times New Roman" w:hAnsi="Times New Roman" w:hint="eastAsia"/>
          <w:sz w:val="20"/>
          <w:szCs w:val="20"/>
          <w:lang w:val="en-GB"/>
        </w:rPr>
        <w:t xml:space="preserve">cannot </w:t>
      </w:r>
      <w:r w:rsidRPr="00EC758F">
        <w:rPr>
          <w:rFonts w:ascii="Times New Roman" w:hAnsi="Times New Roman"/>
          <w:sz w:val="20"/>
          <w:szCs w:val="20"/>
          <w:lang w:val="en-GB"/>
        </w:rPr>
        <w:t>schedule</w:t>
      </w:r>
      <w:r w:rsidRPr="00EC758F">
        <w:rPr>
          <w:rFonts w:ascii="Times New Roman" w:hAnsi="Times New Roman" w:hint="eastAsia"/>
          <w:sz w:val="20"/>
          <w:szCs w:val="20"/>
          <w:lang w:val="en-GB"/>
        </w:rPr>
        <w:t xml:space="preserve"> the T/F resources for each of the UEs through the transmission of downlink control information. Therefore, the data of multiple users will be super</w:t>
      </w:r>
      <w:r w:rsidR="003F36AF">
        <w:rPr>
          <w:rFonts w:ascii="Times New Roman" w:hAnsi="Times New Roman"/>
          <w:sz w:val="20"/>
          <w:szCs w:val="20"/>
          <w:lang w:val="en-GB"/>
        </w:rPr>
        <w:t>im</w:t>
      </w:r>
      <w:r w:rsidRPr="00EC758F">
        <w:rPr>
          <w:rFonts w:ascii="Times New Roman" w:hAnsi="Times New Roman" w:hint="eastAsia"/>
          <w:sz w:val="20"/>
          <w:szCs w:val="20"/>
          <w:lang w:val="en-GB"/>
        </w:rPr>
        <w:t xml:space="preserve">posed together when different users randomly choose the same resource blocks for the uplink transmission at the same time. </w:t>
      </w:r>
      <w:r w:rsidRPr="00EC758F">
        <w:rPr>
          <w:rFonts w:ascii="Times New Roman" w:hAnsi="Times New Roman"/>
          <w:sz w:val="20"/>
          <w:szCs w:val="20"/>
          <w:lang w:val="en-GB"/>
        </w:rPr>
        <w:t>This phenomenon</w:t>
      </w:r>
      <w:r w:rsidRPr="00EC758F">
        <w:rPr>
          <w:rFonts w:ascii="Times New Roman" w:hAnsi="Times New Roman" w:hint="eastAsia"/>
          <w:sz w:val="20"/>
          <w:szCs w:val="20"/>
          <w:lang w:val="en-GB"/>
        </w:rPr>
        <w:t xml:space="preserve"> will be quite common for the grant-free cases especially in mMTC scenario.</w:t>
      </w:r>
    </w:p>
    <w:p w:rsidR="00B66924" w:rsidRPr="00EC758F" w:rsidRDefault="00E9731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Interference cancellation method can also help </w:t>
      </w:r>
      <w:r>
        <w:rPr>
          <w:rFonts w:ascii="Times New Roman" w:hAnsi="Times New Roman"/>
          <w:sz w:val="20"/>
          <w:szCs w:val="20"/>
          <w:lang w:val="en-GB"/>
        </w:rPr>
        <w:t>receiving</w:t>
      </w:r>
      <w:r>
        <w:rPr>
          <w:rFonts w:ascii="Times New Roman" w:hAnsi="Times New Roman" w:hint="eastAsia"/>
          <w:sz w:val="20"/>
          <w:szCs w:val="20"/>
          <w:lang w:val="en-GB"/>
        </w:rPr>
        <w:t xml:space="preserve"> UE-autonomous transmission. I</w:t>
      </w:r>
      <w:r w:rsidR="00B66924" w:rsidRPr="00B66924">
        <w:rPr>
          <w:rFonts w:ascii="Times New Roman" w:hAnsi="Times New Roman"/>
          <w:sz w:val="20"/>
          <w:szCs w:val="20"/>
          <w:lang w:val="en-GB"/>
        </w:rPr>
        <w:t>nterference cancellation method for UL resource conflicts can be found in the document [3].</w:t>
      </w:r>
    </w:p>
    <w:p w:rsidR="00A603CA" w:rsidRPr="00EC758F" w:rsidRDefault="00A603CA" w:rsidP="00EC758F">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EC758F">
        <w:rPr>
          <w:rFonts w:ascii="Times New Roman" w:hAnsi="Times New Roman"/>
          <w:b/>
          <w:sz w:val="20"/>
          <w:szCs w:val="20"/>
          <w:lang w:val="en-GB"/>
        </w:rPr>
        <w:t>Proposals</w:t>
      </w:r>
      <w:r w:rsidR="004D3150" w:rsidRPr="00EC758F">
        <w:rPr>
          <w:rFonts w:ascii="Times New Roman" w:hAnsi="Times New Roman" w:hint="eastAsia"/>
          <w:b/>
          <w:sz w:val="20"/>
          <w:szCs w:val="20"/>
          <w:lang w:val="en-GB"/>
        </w:rPr>
        <w:t xml:space="preserve"> 2</w:t>
      </w:r>
      <w:r w:rsidR="00EC758F" w:rsidRPr="00EC758F">
        <w:rPr>
          <w:rFonts w:ascii="Times New Roman" w:hAnsi="Times New Roman" w:hint="eastAsia"/>
          <w:b/>
          <w:sz w:val="20"/>
          <w:szCs w:val="20"/>
          <w:lang w:val="en-GB"/>
        </w:rPr>
        <w:t>:</w:t>
      </w:r>
      <w:r w:rsidR="00EC758F">
        <w:rPr>
          <w:rFonts w:ascii="Times New Roman" w:hAnsi="Times New Roman" w:hint="eastAsia"/>
          <w:b/>
          <w:sz w:val="20"/>
          <w:szCs w:val="20"/>
          <w:lang w:val="en-GB"/>
        </w:rPr>
        <w:t xml:space="preserve"> </w:t>
      </w:r>
      <w:r w:rsidRPr="00EC758F">
        <w:rPr>
          <w:rFonts w:ascii="Times New Roman" w:hAnsi="Times New Roman"/>
          <w:b/>
          <w:sz w:val="20"/>
          <w:szCs w:val="20"/>
          <w:lang w:val="en-GB"/>
        </w:rPr>
        <w:t>UE autonomous TBS/MCS selection can also be considered for the NR uplink data transmission</w:t>
      </w:r>
      <w:r w:rsidRPr="00EC758F">
        <w:rPr>
          <w:rFonts w:ascii="Times New Roman" w:hAnsi="Times New Roman" w:hint="eastAsia"/>
          <w:b/>
          <w:sz w:val="20"/>
          <w:szCs w:val="20"/>
          <w:lang w:val="en-GB"/>
        </w:rPr>
        <w:t>.</w:t>
      </w:r>
    </w:p>
    <w:p w:rsidR="00000000" w:rsidRDefault="0023314C" w:rsidP="00045C53">
      <w:pPr>
        <w:pStyle w:val="Heading1"/>
        <w:spacing w:beforeLines="100" w:line="360" w:lineRule="auto"/>
        <w:rPr>
          <w:rFonts w:ascii="Times New Roman" w:hAnsi="Times New Roman"/>
          <w:sz w:val="32"/>
          <w:lang w:val="en-US"/>
        </w:rPr>
      </w:pPr>
      <w:r w:rsidRPr="00EC758F">
        <w:rPr>
          <w:rFonts w:ascii="Times New Roman" w:hAnsi="Times New Roman"/>
          <w:sz w:val="32"/>
          <w:lang w:val="en-US"/>
        </w:rPr>
        <w:t>Conclusions</w:t>
      </w:r>
    </w:p>
    <w:p w:rsidR="004D3150" w:rsidRPr="00EC758F" w:rsidRDefault="006D1EF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In order to support the </w:t>
      </w:r>
      <w:r w:rsidR="00897E55" w:rsidRPr="00EC758F">
        <w:rPr>
          <w:rFonts w:ascii="Times New Roman" w:hAnsi="Times New Roman"/>
          <w:sz w:val="20"/>
          <w:szCs w:val="20"/>
          <w:lang w:val="en-GB"/>
        </w:rPr>
        <w:t>self-contained</w:t>
      </w:r>
      <w:r w:rsidRPr="00EC758F">
        <w:rPr>
          <w:rFonts w:ascii="Times New Roman" w:hAnsi="Times New Roman"/>
          <w:sz w:val="20"/>
          <w:szCs w:val="20"/>
          <w:lang w:val="en-GB"/>
        </w:rPr>
        <w:t xml:space="preserve"> structure</w:t>
      </w:r>
      <w:r w:rsidR="00897E55" w:rsidRPr="00EC758F">
        <w:rPr>
          <w:rFonts w:ascii="Times New Roman" w:hAnsi="Times New Roman" w:hint="eastAsia"/>
          <w:sz w:val="20"/>
          <w:szCs w:val="20"/>
          <w:lang w:val="en-GB"/>
        </w:rPr>
        <w:t xml:space="preserve"> in NR</w:t>
      </w:r>
      <w:r w:rsidRPr="00EC758F">
        <w:rPr>
          <w:rFonts w:ascii="Times New Roman" w:hAnsi="Times New Roman"/>
          <w:sz w:val="20"/>
          <w:szCs w:val="20"/>
          <w:lang w:val="en-GB"/>
        </w:rPr>
        <w:t xml:space="preserve">, in particular for the uplink transmission, </w:t>
      </w:r>
      <w:r w:rsidR="004D3150" w:rsidRPr="00EC758F">
        <w:rPr>
          <w:rFonts w:ascii="Times New Roman" w:hAnsi="Times New Roman"/>
          <w:sz w:val="20"/>
          <w:szCs w:val="20"/>
          <w:lang w:val="en-GB"/>
        </w:rPr>
        <w:t xml:space="preserve">the introduction of Pre-scheduling and pre-processing mechanism should be introduced to reduce the gap between the </w:t>
      </w:r>
      <w:r w:rsidR="004D3150" w:rsidRPr="00EC758F">
        <w:rPr>
          <w:rFonts w:ascii="Times New Roman" w:hAnsi="Times New Roman" w:hint="eastAsia"/>
          <w:sz w:val="20"/>
          <w:szCs w:val="20"/>
          <w:lang w:val="en-GB"/>
        </w:rPr>
        <w:t>uplink grant</w:t>
      </w:r>
      <w:r w:rsidR="004D3150" w:rsidRPr="00EC758F">
        <w:rPr>
          <w:rFonts w:ascii="Times New Roman" w:hAnsi="Times New Roman"/>
          <w:sz w:val="20"/>
          <w:szCs w:val="20"/>
          <w:lang w:val="en-GB"/>
        </w:rPr>
        <w:t xml:space="preserve"> and uplink data transmission.</w:t>
      </w:r>
    </w:p>
    <w:p w:rsidR="00DF7F90" w:rsidRPr="00EC758F" w:rsidRDefault="00DF7F90"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From the discussions in this contribution, we have the following proposals:</w:t>
      </w:r>
    </w:p>
    <w:p w:rsidR="004D3150" w:rsidRPr="001E5330" w:rsidRDefault="004D3150" w:rsidP="004D3150">
      <w:pPr>
        <w:jc w:val="both"/>
        <w:rPr>
          <w:rFonts w:ascii="Times New Roman" w:hAnsi="Times New Roman"/>
          <w:b/>
          <w:sz w:val="20"/>
          <w:szCs w:val="20"/>
        </w:rPr>
      </w:pPr>
      <w:r w:rsidRPr="001E5330">
        <w:rPr>
          <w:rFonts w:ascii="Times New Roman" w:hAnsi="Times New Roman"/>
          <w:b/>
          <w:sz w:val="20"/>
          <w:szCs w:val="20"/>
        </w:rPr>
        <w:t>Proposals</w:t>
      </w:r>
      <w:r w:rsidRPr="001E5330">
        <w:rPr>
          <w:rFonts w:ascii="Times New Roman" w:hAnsi="Times New Roman" w:hint="eastAsia"/>
          <w:b/>
          <w:sz w:val="20"/>
          <w:szCs w:val="20"/>
        </w:rPr>
        <w:t xml:space="preserve"> 1:</w:t>
      </w:r>
      <w:r w:rsidR="001E5330" w:rsidRPr="001E5330">
        <w:rPr>
          <w:rFonts w:ascii="Times New Roman" w:hAnsi="Times New Roman" w:hint="eastAsia"/>
          <w:b/>
          <w:sz w:val="20"/>
          <w:szCs w:val="20"/>
        </w:rPr>
        <w:t xml:space="preserve"> </w:t>
      </w:r>
      <w:r w:rsidRPr="001E5330">
        <w:rPr>
          <w:rFonts w:ascii="Times New Roman" w:hAnsi="Times New Roman" w:hint="eastAsia"/>
          <w:b/>
          <w:sz w:val="20"/>
          <w:szCs w:val="20"/>
        </w:rPr>
        <w:t xml:space="preserve">With </w:t>
      </w:r>
      <w:r w:rsidRPr="001E5330">
        <w:rPr>
          <w:rFonts w:ascii="Times New Roman" w:hAnsi="Times New Roman"/>
          <w:b/>
          <w:sz w:val="20"/>
          <w:szCs w:val="20"/>
        </w:rPr>
        <w:t>Pre-scheduling and pre-processing</w:t>
      </w:r>
      <w:r w:rsidRPr="001E5330">
        <w:rPr>
          <w:rFonts w:ascii="Times New Roman" w:hAnsi="Times New Roman" w:hint="eastAsia"/>
          <w:b/>
          <w:sz w:val="20"/>
          <w:szCs w:val="20"/>
        </w:rPr>
        <w:t>,</w:t>
      </w:r>
      <w:r w:rsidRPr="001E5330">
        <w:rPr>
          <w:rFonts w:ascii="Times New Roman" w:hAnsi="Times New Roman"/>
          <w:b/>
          <w:sz w:val="20"/>
          <w:szCs w:val="20"/>
        </w:rPr>
        <w:t xml:space="preserve"> </w:t>
      </w:r>
      <w:r w:rsidRPr="001E5330">
        <w:rPr>
          <w:rFonts w:ascii="Times New Roman" w:hAnsi="Times New Roman" w:hint="eastAsia"/>
          <w:b/>
          <w:sz w:val="20"/>
          <w:szCs w:val="20"/>
        </w:rPr>
        <w:t>the a</w:t>
      </w:r>
      <w:r w:rsidRPr="001E5330">
        <w:rPr>
          <w:rFonts w:ascii="Times New Roman" w:hAnsi="Times New Roman"/>
          <w:b/>
          <w:sz w:val="20"/>
          <w:szCs w:val="20"/>
        </w:rPr>
        <w:t xml:space="preserve">pproach 1 and 2 can be considered for the NR uplink </w:t>
      </w:r>
      <w:r w:rsidRPr="001E5330">
        <w:rPr>
          <w:rFonts w:ascii="Times New Roman" w:hAnsi="Times New Roman" w:hint="eastAsia"/>
          <w:b/>
          <w:sz w:val="20"/>
          <w:szCs w:val="20"/>
        </w:rPr>
        <w:t>scheduling</w:t>
      </w:r>
      <w:r w:rsidRPr="001E5330">
        <w:rPr>
          <w:rFonts w:ascii="Times New Roman" w:hAnsi="Times New Roman"/>
          <w:b/>
          <w:sz w:val="20"/>
          <w:szCs w:val="20"/>
        </w:rPr>
        <w:t xml:space="preserve"> </w:t>
      </w:r>
      <w:r w:rsidRPr="001E5330">
        <w:rPr>
          <w:rFonts w:ascii="Times New Roman" w:hAnsi="Times New Roman" w:hint="eastAsia"/>
          <w:b/>
          <w:sz w:val="20"/>
          <w:szCs w:val="20"/>
        </w:rPr>
        <w:t xml:space="preserve">in order </w:t>
      </w:r>
      <w:r w:rsidRPr="001E5330">
        <w:rPr>
          <w:rFonts w:ascii="Times New Roman" w:hAnsi="Times New Roman"/>
          <w:b/>
          <w:sz w:val="20"/>
          <w:szCs w:val="20"/>
        </w:rPr>
        <w:t xml:space="preserve">to shorten the gap between the </w:t>
      </w:r>
      <w:r w:rsidRPr="001E5330">
        <w:rPr>
          <w:rFonts w:ascii="Times New Roman" w:hAnsi="Times New Roman" w:hint="eastAsia"/>
          <w:b/>
          <w:sz w:val="20"/>
          <w:szCs w:val="20"/>
        </w:rPr>
        <w:t>uplink grant</w:t>
      </w:r>
      <w:r w:rsidRPr="001E5330">
        <w:rPr>
          <w:rFonts w:ascii="Times New Roman" w:hAnsi="Times New Roman"/>
          <w:b/>
          <w:sz w:val="20"/>
          <w:szCs w:val="20"/>
        </w:rPr>
        <w:t xml:space="preserve"> and uplink data transmission</w:t>
      </w:r>
      <w:r w:rsidRPr="001E5330">
        <w:rPr>
          <w:rFonts w:ascii="Times New Roman" w:hAnsi="Times New Roman" w:hint="eastAsia"/>
          <w:b/>
          <w:sz w:val="20"/>
          <w:szCs w:val="20"/>
        </w:rPr>
        <w:t>.</w:t>
      </w:r>
    </w:p>
    <w:p w:rsidR="001E5330" w:rsidRPr="001E5330" w:rsidRDefault="001E5330" w:rsidP="00CA5E4A">
      <w:pPr>
        <w:pStyle w:val="ListParagraph"/>
        <w:numPr>
          <w:ilvl w:val="0"/>
          <w:numId w:val="21"/>
        </w:numPr>
        <w:spacing w:after="100" w:afterAutospacing="1"/>
        <w:ind w:firstLineChars="0"/>
        <w:rPr>
          <w:b/>
          <w:sz w:val="20"/>
          <w:szCs w:val="20"/>
        </w:rPr>
      </w:pPr>
      <w:r w:rsidRPr="001E5330">
        <w:rPr>
          <w:b/>
          <w:sz w:val="20"/>
          <w:szCs w:val="20"/>
        </w:rPr>
        <w:t>Approach 1</w:t>
      </w:r>
      <w:r w:rsidRPr="001E5330">
        <w:rPr>
          <w:rFonts w:hint="eastAsia"/>
          <w:b/>
          <w:sz w:val="20"/>
          <w:szCs w:val="20"/>
        </w:rPr>
        <w:t>:</w:t>
      </w:r>
      <w:r w:rsidRPr="001E5330">
        <w:rPr>
          <w:b/>
          <w:sz w:val="20"/>
          <w:szCs w:val="20"/>
        </w:rPr>
        <w:t xml:space="preserve"> </w:t>
      </w:r>
      <w:r w:rsidRPr="001E5330">
        <w:rPr>
          <w:rFonts w:hint="eastAsia"/>
          <w:b/>
          <w:sz w:val="20"/>
          <w:szCs w:val="20"/>
        </w:rPr>
        <w:t xml:space="preserve">the </w:t>
      </w:r>
      <w:r w:rsidRPr="001E5330">
        <w:rPr>
          <w:b/>
          <w:sz w:val="20"/>
          <w:szCs w:val="20"/>
        </w:rPr>
        <w:t>L2 processing is done in advance.</w:t>
      </w:r>
    </w:p>
    <w:p w:rsidR="001E5330" w:rsidRPr="001E5330" w:rsidRDefault="001E5330" w:rsidP="00CA5E4A">
      <w:pPr>
        <w:pStyle w:val="ListParagraph"/>
        <w:numPr>
          <w:ilvl w:val="0"/>
          <w:numId w:val="21"/>
        </w:numPr>
        <w:spacing w:after="100" w:afterAutospacing="1"/>
        <w:ind w:firstLineChars="0"/>
        <w:rPr>
          <w:b/>
          <w:sz w:val="20"/>
          <w:szCs w:val="20"/>
        </w:rPr>
      </w:pPr>
      <w:r w:rsidRPr="001E5330">
        <w:rPr>
          <w:b/>
          <w:sz w:val="20"/>
          <w:szCs w:val="20"/>
        </w:rPr>
        <w:t xml:space="preserve">Approach </w:t>
      </w:r>
      <w:r w:rsidRPr="001E5330">
        <w:rPr>
          <w:rFonts w:hint="eastAsia"/>
          <w:b/>
          <w:sz w:val="20"/>
          <w:szCs w:val="20"/>
        </w:rPr>
        <w:t xml:space="preserve">2: </w:t>
      </w:r>
      <w:r w:rsidRPr="001E5330">
        <w:rPr>
          <w:b/>
          <w:sz w:val="20"/>
          <w:szCs w:val="20"/>
        </w:rPr>
        <w:t xml:space="preserve">the L2 </w:t>
      </w:r>
      <w:r w:rsidRPr="001E5330">
        <w:rPr>
          <w:rFonts w:hint="eastAsia"/>
          <w:b/>
          <w:sz w:val="20"/>
          <w:szCs w:val="20"/>
        </w:rPr>
        <w:t xml:space="preserve">and L1 </w:t>
      </w:r>
      <w:r w:rsidRPr="001E5330">
        <w:rPr>
          <w:b/>
          <w:sz w:val="20"/>
          <w:szCs w:val="20"/>
        </w:rPr>
        <w:t>processing is done in advance.</w:t>
      </w:r>
    </w:p>
    <w:p w:rsidR="004D3150" w:rsidRPr="001E5330" w:rsidRDefault="004D3150" w:rsidP="004D3150">
      <w:pPr>
        <w:jc w:val="both"/>
        <w:rPr>
          <w:rFonts w:ascii="Times New Roman" w:hAnsi="Times New Roman"/>
          <w:b/>
          <w:sz w:val="20"/>
          <w:szCs w:val="20"/>
        </w:rPr>
      </w:pPr>
      <w:r w:rsidRPr="001E5330">
        <w:rPr>
          <w:rFonts w:ascii="Times New Roman" w:hAnsi="Times New Roman"/>
          <w:b/>
          <w:sz w:val="20"/>
          <w:szCs w:val="20"/>
        </w:rPr>
        <w:t>Proposals</w:t>
      </w:r>
      <w:r w:rsidRPr="001E5330">
        <w:rPr>
          <w:rFonts w:ascii="Times New Roman" w:hAnsi="Times New Roman" w:hint="eastAsia"/>
          <w:b/>
          <w:sz w:val="20"/>
          <w:szCs w:val="20"/>
        </w:rPr>
        <w:t xml:space="preserve"> 2:</w:t>
      </w:r>
      <w:r w:rsidR="001E5330" w:rsidRPr="001E5330">
        <w:rPr>
          <w:rFonts w:ascii="Times New Roman" w:hAnsi="Times New Roman" w:hint="eastAsia"/>
          <w:b/>
          <w:sz w:val="20"/>
          <w:szCs w:val="20"/>
        </w:rPr>
        <w:t xml:space="preserve"> </w:t>
      </w:r>
      <w:r w:rsidRPr="001E5330">
        <w:rPr>
          <w:rFonts w:ascii="Times New Roman" w:hAnsi="Times New Roman"/>
          <w:b/>
          <w:sz w:val="20"/>
          <w:szCs w:val="20"/>
        </w:rPr>
        <w:t>UE autonomous TBS/MCS selection can also be considered for the NR uplink data transmission</w:t>
      </w:r>
      <w:r w:rsidRPr="001E5330">
        <w:rPr>
          <w:rFonts w:ascii="Times New Roman" w:hAnsi="Times New Roman" w:hint="eastAsia"/>
          <w:b/>
          <w:sz w:val="20"/>
          <w:szCs w:val="20"/>
        </w:rPr>
        <w:t>.</w:t>
      </w:r>
    </w:p>
    <w:p w:rsidR="00E840D0" w:rsidRPr="00DE7F4B" w:rsidRDefault="0023314C" w:rsidP="00045C53">
      <w:pPr>
        <w:pStyle w:val="Heading1"/>
        <w:numPr>
          <w:ilvl w:val="0"/>
          <w:numId w:val="0"/>
        </w:numPr>
        <w:spacing w:beforeLines="50" w:afterLines="100"/>
        <w:ind w:left="431" w:hanging="431"/>
        <w:rPr>
          <w:rFonts w:ascii="Times New Roman" w:hAnsi="Times New Roman"/>
          <w:sz w:val="32"/>
          <w:szCs w:val="32"/>
          <w:lang w:val="en-US"/>
        </w:rPr>
      </w:pPr>
      <w:bookmarkStart w:id="18" w:name="OLE_LINK10"/>
      <w:bookmarkStart w:id="19" w:name="OLE_LINK11"/>
      <w:r w:rsidRPr="00DE7F4B">
        <w:rPr>
          <w:rFonts w:ascii="Times New Roman" w:hAnsi="Times New Roman"/>
          <w:sz w:val="32"/>
          <w:szCs w:val="32"/>
          <w:lang w:val="en-US"/>
        </w:rPr>
        <w:t>References</w:t>
      </w:r>
    </w:p>
    <w:p w:rsidR="00B866B2" w:rsidRDefault="00B866B2" w:rsidP="00B866B2">
      <w:pPr>
        <w:spacing w:after="0"/>
        <w:jc w:val="both"/>
        <w:rPr>
          <w:rFonts w:ascii="Times New Roman" w:hAnsi="Times New Roman"/>
          <w:sz w:val="20"/>
          <w:szCs w:val="20"/>
        </w:rPr>
      </w:pPr>
      <w:bookmarkStart w:id="20" w:name="_Ref446402934"/>
      <w:bookmarkEnd w:id="18"/>
      <w:bookmarkEnd w:id="19"/>
      <w:r>
        <w:rPr>
          <w:rFonts w:ascii="Times New Roman" w:hAnsi="Times New Roman" w:hint="eastAsia"/>
          <w:sz w:val="20"/>
          <w:szCs w:val="20"/>
        </w:rPr>
        <w:t xml:space="preserve">[1] </w:t>
      </w:r>
      <w:r>
        <w:rPr>
          <w:rFonts w:ascii="Times New Roman" w:hAnsi="Times New Roman"/>
          <w:sz w:val="20"/>
          <w:szCs w:val="20"/>
        </w:rPr>
        <w:t xml:space="preserve">3GPP </w:t>
      </w:r>
      <w:r w:rsidRPr="00F97E36">
        <w:rPr>
          <w:rFonts w:ascii="Times New Roman" w:hAnsi="Times New Roman"/>
          <w:sz w:val="20"/>
          <w:szCs w:val="20"/>
        </w:rPr>
        <w:t>RP-160671, New SID Proposal: Study on New Radio Access Technology, NTT DOCOMO, RAN #71</w:t>
      </w:r>
      <w:bookmarkEnd w:id="20"/>
    </w:p>
    <w:p w:rsidR="00DD6B34" w:rsidRDefault="00B866B2" w:rsidP="00DD6B34">
      <w:pPr>
        <w:spacing w:after="0"/>
        <w:jc w:val="both"/>
        <w:rPr>
          <w:rFonts w:ascii="Times New Roman" w:hAnsi="Times New Roman"/>
          <w:sz w:val="20"/>
          <w:szCs w:val="20"/>
        </w:rPr>
      </w:pPr>
      <w:r>
        <w:rPr>
          <w:rFonts w:ascii="Times New Roman" w:hAnsi="Times New Roman" w:hint="eastAsia"/>
          <w:sz w:val="20"/>
          <w:szCs w:val="20"/>
        </w:rPr>
        <w:t xml:space="preserve">[2] </w:t>
      </w:r>
      <w:r w:rsidR="006D1EF4" w:rsidRPr="006D1EF4">
        <w:rPr>
          <w:rFonts w:ascii="Times New Roman" w:hAnsi="Times New Roman"/>
          <w:sz w:val="20"/>
          <w:szCs w:val="20"/>
        </w:rPr>
        <w:t>3GPP TS 36.213 V10.2.0</w:t>
      </w:r>
    </w:p>
    <w:p w:rsidR="00FC0CD8" w:rsidRPr="006D1EF4" w:rsidRDefault="00FC0CD8" w:rsidP="00DD6B34">
      <w:pPr>
        <w:spacing w:after="0"/>
        <w:jc w:val="both"/>
        <w:rPr>
          <w:rFonts w:ascii="Times New Roman" w:hAnsi="Times New Roman"/>
          <w:sz w:val="20"/>
          <w:szCs w:val="20"/>
        </w:rPr>
      </w:pPr>
      <w:r>
        <w:rPr>
          <w:rFonts w:ascii="Times New Roman" w:hAnsi="Times New Roman" w:hint="eastAsia"/>
          <w:sz w:val="20"/>
          <w:szCs w:val="20"/>
        </w:rPr>
        <w:t>[3]</w:t>
      </w:r>
      <w:r w:rsidRPr="006D1EF4">
        <w:rPr>
          <w:rFonts w:ascii="Times New Roman" w:hAnsi="Times New Roman" w:hint="eastAsia"/>
          <w:sz w:val="20"/>
          <w:szCs w:val="20"/>
        </w:rPr>
        <w:t xml:space="preserve"> </w:t>
      </w:r>
      <w:r w:rsidRPr="00F97E36">
        <w:rPr>
          <w:rFonts w:ascii="Times New Roman" w:hAnsi="Times New Roman"/>
          <w:sz w:val="20"/>
          <w:szCs w:val="20"/>
        </w:rPr>
        <w:t>R</w:t>
      </w:r>
      <w:r>
        <w:rPr>
          <w:rFonts w:ascii="Times New Roman" w:hAnsi="Times New Roman" w:hint="eastAsia"/>
          <w:sz w:val="20"/>
          <w:szCs w:val="20"/>
        </w:rPr>
        <w:t>1</w:t>
      </w:r>
      <w:r w:rsidRPr="00F97E36">
        <w:rPr>
          <w:rFonts w:ascii="Times New Roman" w:hAnsi="Times New Roman"/>
          <w:sz w:val="20"/>
          <w:szCs w:val="20"/>
        </w:rPr>
        <w:t>-</w:t>
      </w:r>
      <w:r w:rsidR="00FF4911" w:rsidRPr="00FF4911">
        <w:rPr>
          <w:rFonts w:ascii="Times New Roman" w:hAnsi="Times New Roman"/>
          <w:sz w:val="20"/>
          <w:szCs w:val="20"/>
        </w:rPr>
        <w:t>167089</w:t>
      </w:r>
      <w:r>
        <w:rPr>
          <w:rFonts w:ascii="Times New Roman" w:hAnsi="Times New Roman" w:hint="eastAsia"/>
          <w:sz w:val="20"/>
          <w:szCs w:val="20"/>
        </w:rPr>
        <w:t xml:space="preserve">, </w:t>
      </w:r>
      <w:bookmarkStart w:id="21" w:name="OLE_LINK17"/>
      <w:bookmarkStart w:id="22" w:name="OLE_LINK18"/>
      <w:r w:rsidRPr="006D1EF4">
        <w:rPr>
          <w:rFonts w:ascii="Times New Roman" w:eastAsia="宋体" w:hAnsi="Times New Roman" w:hint="eastAsia"/>
          <w:sz w:val="20"/>
          <w:szCs w:val="20"/>
        </w:rPr>
        <w:t>Discusssion on NR operation in unlicensed spectrum</w:t>
      </w:r>
      <w:bookmarkEnd w:id="21"/>
      <w:bookmarkEnd w:id="22"/>
      <w:r w:rsidRPr="006D1EF4">
        <w:rPr>
          <w:rFonts w:ascii="Times New Roman" w:hAnsi="Times New Roman" w:hint="eastAsia"/>
          <w:sz w:val="20"/>
          <w:szCs w:val="20"/>
        </w:rPr>
        <w:t>, ZTE</w:t>
      </w:r>
    </w:p>
    <w:p w:rsidR="00164B78" w:rsidRDefault="003450AB" w:rsidP="00045C53">
      <w:pPr>
        <w:pStyle w:val="Heading1"/>
        <w:numPr>
          <w:ilvl w:val="0"/>
          <w:numId w:val="0"/>
        </w:numPr>
        <w:spacing w:beforeLines="50" w:afterLines="100"/>
        <w:ind w:left="431" w:hanging="431"/>
        <w:rPr>
          <w:rFonts w:ascii="Times New Roman" w:eastAsiaTheme="minorEastAsia" w:hAnsi="Times New Roman"/>
          <w:sz w:val="32"/>
          <w:szCs w:val="32"/>
          <w:lang w:val="en-US"/>
        </w:rPr>
      </w:pPr>
      <w:r>
        <w:rPr>
          <w:rFonts w:ascii="Times New Roman" w:eastAsiaTheme="minorEastAsia" w:hAnsi="Times New Roman" w:hint="eastAsia"/>
          <w:sz w:val="32"/>
          <w:szCs w:val="32"/>
          <w:lang w:val="en-US"/>
        </w:rPr>
        <w:t>A</w:t>
      </w:r>
      <w:r w:rsidR="00164B78" w:rsidRPr="00164B78">
        <w:rPr>
          <w:rFonts w:ascii="Times New Roman" w:hAnsi="Times New Roman"/>
          <w:sz w:val="32"/>
          <w:szCs w:val="32"/>
          <w:lang w:val="en-US"/>
        </w:rPr>
        <w:t>ppendix</w:t>
      </w:r>
    </w:p>
    <w:p w:rsidR="005329BD" w:rsidRPr="005329BD" w:rsidRDefault="005329BD" w:rsidP="005329BD">
      <w:pPr>
        <w:jc w:val="center"/>
      </w:pPr>
      <w:r w:rsidRPr="00DF01EE">
        <w:rPr>
          <w:rFonts w:ascii="Times New Roman" w:hAnsi="Times New Roman"/>
          <w:sz w:val="20"/>
          <w:szCs w:val="20"/>
        </w:rPr>
        <w:lastRenderedPageBreak/>
        <w:t>Table</w:t>
      </w:r>
      <w:r>
        <w:rPr>
          <w:rFonts w:ascii="Times New Roman" w:hAnsi="Times New Roman" w:hint="eastAsia"/>
          <w:sz w:val="20"/>
          <w:szCs w:val="20"/>
        </w:rPr>
        <w:t xml:space="preserve"> A</w:t>
      </w:r>
      <w:r w:rsidRPr="00DF01EE">
        <w:rPr>
          <w:rFonts w:ascii="Times New Roman" w:hAnsi="Times New Roman"/>
          <w:sz w:val="20"/>
          <w:szCs w:val="20"/>
        </w:rPr>
        <w:t xml:space="preserve"> Link Simulation Parameters</w:t>
      </w:r>
    </w:p>
    <w:tbl>
      <w:tblPr>
        <w:tblStyle w:val="TableGrid"/>
        <w:tblW w:w="7905" w:type="dxa"/>
        <w:jc w:val="center"/>
        <w:tblLook w:val="04A0"/>
      </w:tblPr>
      <w:tblGrid>
        <w:gridCol w:w="2802"/>
        <w:gridCol w:w="5103"/>
      </w:tblGrid>
      <w:tr w:rsidR="00885EB1" w:rsidTr="005329BD">
        <w:trPr>
          <w:jc w:val="center"/>
        </w:trPr>
        <w:tc>
          <w:tcPr>
            <w:tcW w:w="2802" w:type="dxa"/>
          </w:tcPr>
          <w:p w:rsidR="00885EB1" w:rsidRPr="009C55EF" w:rsidRDefault="00885EB1" w:rsidP="0090445D">
            <w:pPr>
              <w:rPr>
                <w:rFonts w:ascii="Times New Roman" w:hAnsi="Times New Roman"/>
                <w:b/>
                <w:sz w:val="20"/>
                <w:szCs w:val="20"/>
              </w:rPr>
            </w:pPr>
            <w:r w:rsidRPr="009C55EF">
              <w:rPr>
                <w:rFonts w:ascii="Times New Roman" w:hAnsi="Times New Roman" w:hint="eastAsia"/>
                <w:b/>
                <w:sz w:val="20"/>
                <w:szCs w:val="20"/>
              </w:rPr>
              <w:t>Parameters</w:t>
            </w:r>
          </w:p>
        </w:tc>
        <w:tc>
          <w:tcPr>
            <w:tcW w:w="5103" w:type="dxa"/>
          </w:tcPr>
          <w:p w:rsidR="00885EB1" w:rsidRPr="009C55EF" w:rsidRDefault="00885EB1" w:rsidP="0090445D">
            <w:pPr>
              <w:rPr>
                <w:rFonts w:ascii="Times New Roman" w:hAnsi="Times New Roman"/>
                <w:b/>
                <w:sz w:val="20"/>
                <w:szCs w:val="20"/>
              </w:rPr>
            </w:pPr>
            <w:r w:rsidRPr="009C55EF">
              <w:rPr>
                <w:rFonts w:ascii="Times New Roman" w:hAnsi="Times New Roman" w:hint="eastAsia"/>
                <w:b/>
                <w:sz w:val="20"/>
                <w:szCs w:val="20"/>
              </w:rPr>
              <w:t>Assumption</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Deployment scenario</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Urban macro</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Link direction</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Uplink</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 xml:space="preserve">Carrier Frequency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 xml:space="preserve">2 GHz </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system bandwidth</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10 MHz</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Layout</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Single layer:</w:t>
            </w:r>
          </w:p>
          <w:p w:rsidR="00885EB1" w:rsidRPr="009C55EF" w:rsidRDefault="00885EB1" w:rsidP="0090445D">
            <w:pPr>
              <w:rPr>
                <w:rFonts w:ascii="Times New Roman" w:hAnsi="Times New Roman"/>
                <w:sz w:val="20"/>
                <w:szCs w:val="20"/>
              </w:rPr>
            </w:pPr>
            <w:r w:rsidRPr="009C55EF">
              <w:rPr>
                <w:rFonts w:ascii="Times New Roman" w:hAnsi="Times New Roman"/>
                <w:sz w:val="20"/>
                <w:szCs w:val="20"/>
              </w:rPr>
              <w:t>- Hex. Grid</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ISD</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500m</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BS antenna elements</w:t>
            </w:r>
            <w:r w:rsidRPr="009C55EF">
              <w:rPr>
                <w:rFonts w:ascii="Times New Roman" w:hAnsi="Times New Roman" w:hint="eastAsia"/>
                <w:sz w:val="20"/>
                <w:szCs w:val="20"/>
              </w:rPr>
              <w:t xml:space="preserve">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 xml:space="preserve"> </w:t>
            </w:r>
            <w:r w:rsidRPr="009C55EF">
              <w:rPr>
                <w:rFonts w:ascii="Times New Roman" w:hAnsi="Times New Roman" w:hint="eastAsia"/>
                <w:sz w:val="20"/>
                <w:szCs w:val="20"/>
              </w:rPr>
              <w:t>2</w:t>
            </w:r>
            <w:r w:rsidRPr="009C55EF">
              <w:rPr>
                <w:rFonts w:ascii="Times New Roman" w:hAnsi="Times New Roman"/>
                <w:sz w:val="20"/>
                <w:szCs w:val="20"/>
              </w:rPr>
              <w:t xml:space="preserve"> Rx antenna elements</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UE antenna elements</w:t>
            </w:r>
            <w:r w:rsidRPr="009C55EF">
              <w:rPr>
                <w:rFonts w:ascii="Times New Roman" w:hAnsi="Times New Roman" w:hint="eastAsia"/>
                <w:sz w:val="20"/>
                <w:szCs w:val="20"/>
              </w:rPr>
              <w:t xml:space="preserve">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1</w:t>
            </w:r>
            <w:r w:rsidRPr="009C55EF">
              <w:rPr>
                <w:rFonts w:ascii="Times New Roman" w:hAnsi="Times New Roman"/>
                <w:sz w:val="20"/>
                <w:szCs w:val="20"/>
              </w:rPr>
              <w:t xml:space="preserve"> Tx antenna element</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 xml:space="preserve">Number of </w:t>
            </w:r>
            <w:r w:rsidRPr="009C55EF">
              <w:rPr>
                <w:rFonts w:ascii="Times New Roman" w:hAnsi="Times New Roman"/>
                <w:sz w:val="20"/>
                <w:szCs w:val="20"/>
              </w:rPr>
              <w:t>User</w:t>
            </w:r>
            <w:r w:rsidRPr="009C55EF">
              <w:rPr>
                <w:rFonts w:ascii="Times New Roman" w:hAnsi="Times New Roman" w:hint="eastAsia"/>
                <w:sz w:val="20"/>
                <w:szCs w:val="20"/>
              </w:rPr>
              <w:t>s per cell</w:t>
            </w:r>
            <w:r w:rsidRPr="009C55EF">
              <w:rPr>
                <w:rFonts w:ascii="Times New Roman" w:hAnsi="Times New Roman"/>
                <w:sz w:val="20"/>
                <w:szCs w:val="20"/>
              </w:rPr>
              <w:t xml:space="preserve">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10 users</w:t>
            </w:r>
            <w:r w:rsidRPr="009C55EF">
              <w:rPr>
                <w:rFonts w:ascii="Times New Roman" w:hAnsi="Times New Roman" w:hint="eastAsia"/>
                <w:sz w:val="20"/>
                <w:szCs w:val="20"/>
              </w:rPr>
              <w:t xml:space="preserve"> </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Traffic model</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F</w:t>
            </w:r>
            <w:r w:rsidRPr="009C55EF">
              <w:rPr>
                <w:rFonts w:ascii="Times New Roman" w:hAnsi="Times New Roman"/>
                <w:sz w:val="20"/>
                <w:szCs w:val="20"/>
              </w:rPr>
              <w:t xml:space="preserve">ull buffer traffic </w:t>
            </w:r>
          </w:p>
        </w:tc>
      </w:tr>
    </w:tbl>
    <w:p w:rsidR="00885EB1" w:rsidRDefault="00885EB1" w:rsidP="00DD6B34">
      <w:pPr>
        <w:spacing w:after="0"/>
        <w:jc w:val="both"/>
        <w:rPr>
          <w:rFonts w:ascii="Times New Roman" w:hAnsi="Times New Roman"/>
        </w:rPr>
      </w:pPr>
    </w:p>
    <w:p w:rsidR="005329BD" w:rsidRPr="005329BD" w:rsidRDefault="005329BD" w:rsidP="005329BD">
      <w:pPr>
        <w:jc w:val="center"/>
        <w:rPr>
          <w:rFonts w:ascii="Times New Roman" w:hAnsi="Times New Roman"/>
          <w:sz w:val="20"/>
          <w:szCs w:val="20"/>
        </w:rPr>
      </w:pPr>
      <w:r w:rsidRPr="00DF01EE">
        <w:rPr>
          <w:rFonts w:ascii="Times New Roman" w:hAnsi="Times New Roman"/>
          <w:sz w:val="20"/>
          <w:szCs w:val="20"/>
        </w:rPr>
        <w:t>Table</w:t>
      </w:r>
      <w:r>
        <w:rPr>
          <w:rFonts w:ascii="Times New Roman" w:hAnsi="Times New Roman" w:hint="eastAsia"/>
          <w:sz w:val="20"/>
          <w:szCs w:val="20"/>
        </w:rPr>
        <w:t xml:space="preserve"> B MCS</w:t>
      </w:r>
      <w:r w:rsidRPr="005329BD">
        <w:rPr>
          <w:rFonts w:ascii="Times New Roman" w:hAnsi="Times New Roman"/>
          <w:sz w:val="20"/>
          <w:szCs w:val="20"/>
        </w:rPr>
        <w:t xml:space="preserve"> for the simulation</w:t>
      </w:r>
    </w:p>
    <w:tbl>
      <w:tblPr>
        <w:tblW w:w="0" w:type="auto"/>
        <w:jc w:val="center"/>
        <w:tblInd w:w="-207" w:type="dxa"/>
        <w:tblCellMar>
          <w:left w:w="0" w:type="dxa"/>
          <w:right w:w="0" w:type="dxa"/>
        </w:tblCellMar>
        <w:tblLook w:val="0000"/>
      </w:tblPr>
      <w:tblGrid>
        <w:gridCol w:w="1362"/>
        <w:gridCol w:w="1228"/>
        <w:gridCol w:w="1761"/>
        <w:gridCol w:w="1116"/>
      </w:tblGrid>
      <w:tr w:rsidR="00726D2A" w:rsidRPr="00CC5E87" w:rsidTr="000A2F70">
        <w:trPr>
          <w:jc w:val="center"/>
        </w:trPr>
        <w:tc>
          <w:tcPr>
            <w:tcW w:w="1362"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MCS index</w:t>
            </w:r>
          </w:p>
        </w:tc>
        <w:tc>
          <w:tcPr>
            <w:tcW w:w="1228"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modulation</w:t>
            </w:r>
          </w:p>
        </w:tc>
        <w:tc>
          <w:tcPr>
            <w:tcW w:w="1761"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code rate x 1024</w:t>
            </w:r>
          </w:p>
        </w:tc>
        <w:tc>
          <w:tcPr>
            <w:tcW w:w="1116"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efficiency</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0.1523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120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0.2344</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193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0.3770</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308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0.6016</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449</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0.8770</w:t>
            </w:r>
          </w:p>
        </w:tc>
      </w:tr>
      <w:tr w:rsidR="00726D2A" w:rsidRPr="00CC5E87" w:rsidTr="000A2F70">
        <w:trPr>
          <w:jc w:val="center"/>
        </w:trPr>
        <w:tc>
          <w:tcPr>
            <w:tcW w:w="136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602</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1.1758</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7</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1.4766</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8</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490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1.9141</w:t>
            </w:r>
          </w:p>
        </w:tc>
      </w:tr>
      <w:tr w:rsidR="00726D2A" w:rsidRPr="00CC5E87" w:rsidTr="000A2F70">
        <w:trPr>
          <w:jc w:val="center"/>
        </w:trPr>
        <w:tc>
          <w:tcPr>
            <w:tcW w:w="136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9</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16QAM</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616</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2.4063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10</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2.7305</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567</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3.3223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lastRenderedPageBreak/>
              <w:t>12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3.9023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772</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4.5234</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873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5.1152</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948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5.5547</w:t>
            </w:r>
          </w:p>
        </w:tc>
      </w:tr>
    </w:tbl>
    <w:p w:rsidR="005329BD" w:rsidRPr="00393777" w:rsidRDefault="005329BD" w:rsidP="005329BD">
      <w:pPr>
        <w:spacing w:after="0"/>
        <w:jc w:val="center"/>
        <w:rPr>
          <w:rFonts w:ascii="Times New Roman" w:hAnsi="Times New Roman"/>
        </w:rPr>
      </w:pPr>
    </w:p>
    <w:p w:rsidR="00885EB1" w:rsidRPr="00DE7F4B" w:rsidRDefault="00885EB1" w:rsidP="00DD6B34">
      <w:pPr>
        <w:spacing w:after="0"/>
        <w:jc w:val="both"/>
        <w:rPr>
          <w:rFonts w:ascii="Times New Roman" w:hAnsi="Times New Roman"/>
        </w:rPr>
      </w:pPr>
    </w:p>
    <w:sectPr w:rsidR="00885EB1" w:rsidRPr="00DE7F4B"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512" w:rsidRDefault="008F7512" w:rsidP="008445A1">
      <w:pPr>
        <w:spacing w:after="0" w:line="240" w:lineRule="auto"/>
      </w:pPr>
      <w:r>
        <w:separator/>
      </w:r>
    </w:p>
  </w:endnote>
  <w:endnote w:type="continuationSeparator" w:id="0">
    <w:p w:rsidR="008F7512" w:rsidRDefault="008F7512"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MS Gothic"/>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512" w:rsidRDefault="008F7512" w:rsidP="008445A1">
      <w:pPr>
        <w:spacing w:after="0" w:line="240" w:lineRule="auto"/>
      </w:pPr>
      <w:r>
        <w:separator/>
      </w:r>
    </w:p>
  </w:footnote>
  <w:footnote w:type="continuationSeparator" w:id="0">
    <w:p w:rsidR="008F7512" w:rsidRDefault="008F7512"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992"/>
    <w:multiLevelType w:val="hybridMultilevel"/>
    <w:tmpl w:val="A3FEF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F08A7"/>
    <w:multiLevelType w:val="hybridMultilevel"/>
    <w:tmpl w:val="1EF29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E577DB0"/>
    <w:multiLevelType w:val="hybridMultilevel"/>
    <w:tmpl w:val="359AB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9A3627"/>
    <w:multiLevelType w:val="hybridMultilevel"/>
    <w:tmpl w:val="8B8E5F16"/>
    <w:lvl w:ilvl="0" w:tplc="041D0001">
      <w:start w:val="1"/>
      <w:numFmt w:val="bullet"/>
      <w:lvlText w:val=""/>
      <w:lvlJc w:val="left"/>
      <w:pPr>
        <w:ind w:left="750" w:hanging="360"/>
      </w:pPr>
      <w:rPr>
        <w:rFonts w:ascii="Symbol" w:hAnsi="Symbol" w:hint="default"/>
      </w:rPr>
    </w:lvl>
    <w:lvl w:ilvl="1" w:tplc="041D0003" w:tentative="1">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6">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7E72DE"/>
    <w:multiLevelType w:val="hybridMultilevel"/>
    <w:tmpl w:val="0B0285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C0762DB"/>
    <w:multiLevelType w:val="hybridMultilevel"/>
    <w:tmpl w:val="6178D4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D7537CE"/>
    <w:multiLevelType w:val="hybridMultilevel"/>
    <w:tmpl w:val="201C195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AA713CC"/>
    <w:multiLevelType w:val="hybridMultilevel"/>
    <w:tmpl w:val="3DB4B110"/>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5C88054E"/>
    <w:multiLevelType w:val="hybridMultilevel"/>
    <w:tmpl w:val="40B848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DAE734E"/>
    <w:multiLevelType w:val="hybridMultilevel"/>
    <w:tmpl w:val="7368C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0FC4960"/>
    <w:multiLevelType w:val="hybridMultilevel"/>
    <w:tmpl w:val="6ED0AA24"/>
    <w:lvl w:ilvl="0" w:tplc="2B5A7252">
      <w:start w:val="402"/>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2003B60"/>
    <w:multiLevelType w:val="hybridMultilevel"/>
    <w:tmpl w:val="12BE7F6E"/>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16">
    <w:nsid w:val="78790386"/>
    <w:multiLevelType w:val="hybridMultilevel"/>
    <w:tmpl w:val="CD72393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4"/>
  </w:num>
  <w:num w:numId="4">
    <w:abstractNumId w:val="7"/>
  </w:num>
  <w:num w:numId="5">
    <w:abstractNumId w:val="13"/>
  </w:num>
  <w:num w:numId="6">
    <w:abstractNumId w:val="16"/>
  </w:num>
  <w:num w:numId="7">
    <w:abstractNumId w:val="12"/>
  </w:num>
  <w:num w:numId="8">
    <w:abstractNumId w:val="5"/>
  </w:num>
  <w:num w:numId="9">
    <w:abstractNumId w:val="15"/>
  </w:num>
  <w:num w:numId="10">
    <w:abstractNumId w:val="8"/>
  </w:num>
  <w:num w:numId="11">
    <w:abstractNumId w:val="2"/>
  </w:num>
  <w:num w:numId="12">
    <w:abstractNumId w:val="0"/>
  </w:num>
  <w:num w:numId="13">
    <w:abstractNumId w:val="1"/>
  </w:num>
  <w:num w:numId="14">
    <w:abstractNumId w:val="6"/>
  </w:num>
  <w:num w:numId="15">
    <w:abstractNumId w:val="11"/>
  </w:num>
  <w:num w:numId="16">
    <w:abstractNumId w:val="11"/>
  </w:num>
  <w:num w:numId="17">
    <w:abstractNumId w:val="11"/>
  </w:num>
  <w:num w:numId="18">
    <w:abstractNumId w:val="11"/>
  </w:num>
  <w:num w:numId="19">
    <w:abstractNumId w:val="9"/>
  </w:num>
  <w:num w:numId="20">
    <w:abstractNumId w:val="14"/>
  </w:num>
  <w:num w:numId="21">
    <w:abstractNumId w:val="10"/>
  </w:num>
  <w:num w:numId="22">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hyphenationZone w:val="425"/>
  <w:drawingGridHorizontalSpacing w:val="110"/>
  <w:displayHorizontalDrawingGridEvery w:val="2"/>
  <w:characterSpacingControl w:val="doNotCompress"/>
  <w:hdrShapeDefaults>
    <o:shapedefaults v:ext="edit" spidmax="251906">
      <o:colormenu v:ext="edit" fillcolor="#7030a0" strokecolor="none" shadowcolor="none"/>
    </o:shapedefaults>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18BC"/>
    <w:rsid w:val="00002071"/>
    <w:rsid w:val="00002307"/>
    <w:rsid w:val="000025A6"/>
    <w:rsid w:val="00002C2A"/>
    <w:rsid w:val="00003238"/>
    <w:rsid w:val="0000323C"/>
    <w:rsid w:val="000034B7"/>
    <w:rsid w:val="0000385F"/>
    <w:rsid w:val="00003933"/>
    <w:rsid w:val="000039EF"/>
    <w:rsid w:val="00003B1A"/>
    <w:rsid w:val="0000404A"/>
    <w:rsid w:val="000042BE"/>
    <w:rsid w:val="000047CE"/>
    <w:rsid w:val="00004C4A"/>
    <w:rsid w:val="00005AF1"/>
    <w:rsid w:val="00006227"/>
    <w:rsid w:val="000062AC"/>
    <w:rsid w:val="000066E7"/>
    <w:rsid w:val="00006A0E"/>
    <w:rsid w:val="00006B14"/>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3F8"/>
    <w:rsid w:val="000124D2"/>
    <w:rsid w:val="000126FC"/>
    <w:rsid w:val="00012C56"/>
    <w:rsid w:val="00012C7B"/>
    <w:rsid w:val="000131FE"/>
    <w:rsid w:val="000132A2"/>
    <w:rsid w:val="00013CCC"/>
    <w:rsid w:val="00013CE8"/>
    <w:rsid w:val="00014536"/>
    <w:rsid w:val="00014604"/>
    <w:rsid w:val="00015601"/>
    <w:rsid w:val="000161ED"/>
    <w:rsid w:val="00017D50"/>
    <w:rsid w:val="00017DFA"/>
    <w:rsid w:val="000204F1"/>
    <w:rsid w:val="000206F4"/>
    <w:rsid w:val="000207A5"/>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1E5"/>
    <w:rsid w:val="000242BB"/>
    <w:rsid w:val="000243C7"/>
    <w:rsid w:val="000244B9"/>
    <w:rsid w:val="000244CA"/>
    <w:rsid w:val="0002489B"/>
    <w:rsid w:val="00024C3A"/>
    <w:rsid w:val="000254A2"/>
    <w:rsid w:val="0002553E"/>
    <w:rsid w:val="00025695"/>
    <w:rsid w:val="00025F82"/>
    <w:rsid w:val="0002602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0B2"/>
    <w:rsid w:val="0003128F"/>
    <w:rsid w:val="00031CF6"/>
    <w:rsid w:val="00031DAD"/>
    <w:rsid w:val="000322B0"/>
    <w:rsid w:val="000323AD"/>
    <w:rsid w:val="000325A9"/>
    <w:rsid w:val="00032741"/>
    <w:rsid w:val="000332EA"/>
    <w:rsid w:val="00033454"/>
    <w:rsid w:val="00033709"/>
    <w:rsid w:val="00033E24"/>
    <w:rsid w:val="000342F2"/>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D02"/>
    <w:rsid w:val="00042E28"/>
    <w:rsid w:val="00042ECE"/>
    <w:rsid w:val="0004303A"/>
    <w:rsid w:val="00043207"/>
    <w:rsid w:val="000433D2"/>
    <w:rsid w:val="000439BA"/>
    <w:rsid w:val="0004418F"/>
    <w:rsid w:val="00044374"/>
    <w:rsid w:val="0004444D"/>
    <w:rsid w:val="00044C0B"/>
    <w:rsid w:val="00044F8A"/>
    <w:rsid w:val="00044FF3"/>
    <w:rsid w:val="00045271"/>
    <w:rsid w:val="00045C53"/>
    <w:rsid w:val="00045D77"/>
    <w:rsid w:val="00045E51"/>
    <w:rsid w:val="00045E98"/>
    <w:rsid w:val="00046382"/>
    <w:rsid w:val="00046921"/>
    <w:rsid w:val="00046DE8"/>
    <w:rsid w:val="00046EFA"/>
    <w:rsid w:val="00046F7F"/>
    <w:rsid w:val="00047533"/>
    <w:rsid w:val="00047BFF"/>
    <w:rsid w:val="00047C96"/>
    <w:rsid w:val="00047E55"/>
    <w:rsid w:val="0005024A"/>
    <w:rsid w:val="000515E3"/>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1CD"/>
    <w:rsid w:val="0005446D"/>
    <w:rsid w:val="000549B3"/>
    <w:rsid w:val="00054C9F"/>
    <w:rsid w:val="00054CD0"/>
    <w:rsid w:val="00054D86"/>
    <w:rsid w:val="00054E46"/>
    <w:rsid w:val="00054E5A"/>
    <w:rsid w:val="0005518E"/>
    <w:rsid w:val="0005544D"/>
    <w:rsid w:val="00055624"/>
    <w:rsid w:val="00055A4A"/>
    <w:rsid w:val="00055AF1"/>
    <w:rsid w:val="00055C96"/>
    <w:rsid w:val="00055DD2"/>
    <w:rsid w:val="00056269"/>
    <w:rsid w:val="0005627A"/>
    <w:rsid w:val="000563FA"/>
    <w:rsid w:val="000567C0"/>
    <w:rsid w:val="00056A98"/>
    <w:rsid w:val="00056CE7"/>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BA"/>
    <w:rsid w:val="000701CF"/>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243"/>
    <w:rsid w:val="00074391"/>
    <w:rsid w:val="00074608"/>
    <w:rsid w:val="00074888"/>
    <w:rsid w:val="00074BC7"/>
    <w:rsid w:val="00074C33"/>
    <w:rsid w:val="00074F9A"/>
    <w:rsid w:val="0007517D"/>
    <w:rsid w:val="00075366"/>
    <w:rsid w:val="00075AF7"/>
    <w:rsid w:val="00075AFB"/>
    <w:rsid w:val="00075C16"/>
    <w:rsid w:val="00075F4B"/>
    <w:rsid w:val="000760D7"/>
    <w:rsid w:val="000762F9"/>
    <w:rsid w:val="0007696E"/>
    <w:rsid w:val="00077057"/>
    <w:rsid w:val="0007737B"/>
    <w:rsid w:val="0007740B"/>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600"/>
    <w:rsid w:val="00083B48"/>
    <w:rsid w:val="00083BCB"/>
    <w:rsid w:val="00084156"/>
    <w:rsid w:val="000845D6"/>
    <w:rsid w:val="00084780"/>
    <w:rsid w:val="00084948"/>
    <w:rsid w:val="00084A84"/>
    <w:rsid w:val="00084C42"/>
    <w:rsid w:val="0008525F"/>
    <w:rsid w:val="00085662"/>
    <w:rsid w:val="00085BDF"/>
    <w:rsid w:val="000862E8"/>
    <w:rsid w:val="0008657D"/>
    <w:rsid w:val="00086AC1"/>
    <w:rsid w:val="00086ACB"/>
    <w:rsid w:val="00086AE9"/>
    <w:rsid w:val="00086B1A"/>
    <w:rsid w:val="00086C7F"/>
    <w:rsid w:val="00086E09"/>
    <w:rsid w:val="00086E26"/>
    <w:rsid w:val="00086E51"/>
    <w:rsid w:val="00086EB4"/>
    <w:rsid w:val="0008723D"/>
    <w:rsid w:val="000878BC"/>
    <w:rsid w:val="000879F7"/>
    <w:rsid w:val="00090126"/>
    <w:rsid w:val="00090408"/>
    <w:rsid w:val="000907F4"/>
    <w:rsid w:val="0009098A"/>
    <w:rsid w:val="00090A6A"/>
    <w:rsid w:val="00091243"/>
    <w:rsid w:val="00091473"/>
    <w:rsid w:val="00091643"/>
    <w:rsid w:val="00091A5D"/>
    <w:rsid w:val="00091B56"/>
    <w:rsid w:val="00091B58"/>
    <w:rsid w:val="00091CE9"/>
    <w:rsid w:val="000924E7"/>
    <w:rsid w:val="00092994"/>
    <w:rsid w:val="00092D8B"/>
    <w:rsid w:val="000934B3"/>
    <w:rsid w:val="00093A8C"/>
    <w:rsid w:val="00093E4D"/>
    <w:rsid w:val="00093E86"/>
    <w:rsid w:val="000941FB"/>
    <w:rsid w:val="0009435F"/>
    <w:rsid w:val="000945F6"/>
    <w:rsid w:val="00094955"/>
    <w:rsid w:val="00094BAB"/>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CCF"/>
    <w:rsid w:val="000A0D35"/>
    <w:rsid w:val="000A129C"/>
    <w:rsid w:val="000A14DE"/>
    <w:rsid w:val="000A1619"/>
    <w:rsid w:val="000A17FC"/>
    <w:rsid w:val="000A1D48"/>
    <w:rsid w:val="000A1D69"/>
    <w:rsid w:val="000A23D8"/>
    <w:rsid w:val="000A2499"/>
    <w:rsid w:val="000A24F6"/>
    <w:rsid w:val="000A2C04"/>
    <w:rsid w:val="000A2F70"/>
    <w:rsid w:val="000A3204"/>
    <w:rsid w:val="000A4165"/>
    <w:rsid w:val="000A42E7"/>
    <w:rsid w:val="000A448B"/>
    <w:rsid w:val="000A4AD9"/>
    <w:rsid w:val="000A4F00"/>
    <w:rsid w:val="000A4F0B"/>
    <w:rsid w:val="000A4FE3"/>
    <w:rsid w:val="000A5024"/>
    <w:rsid w:val="000A5285"/>
    <w:rsid w:val="000A52CA"/>
    <w:rsid w:val="000A57F3"/>
    <w:rsid w:val="000A6303"/>
    <w:rsid w:val="000A6A7A"/>
    <w:rsid w:val="000A6BBF"/>
    <w:rsid w:val="000A6F18"/>
    <w:rsid w:val="000A74B7"/>
    <w:rsid w:val="000A76DC"/>
    <w:rsid w:val="000A7AA5"/>
    <w:rsid w:val="000B01BE"/>
    <w:rsid w:val="000B1271"/>
    <w:rsid w:val="000B138A"/>
    <w:rsid w:val="000B18E5"/>
    <w:rsid w:val="000B1BC4"/>
    <w:rsid w:val="000B2006"/>
    <w:rsid w:val="000B207B"/>
    <w:rsid w:val="000B2E28"/>
    <w:rsid w:val="000B2E63"/>
    <w:rsid w:val="000B2EFD"/>
    <w:rsid w:val="000B3071"/>
    <w:rsid w:val="000B3231"/>
    <w:rsid w:val="000B354B"/>
    <w:rsid w:val="000B3686"/>
    <w:rsid w:val="000B3705"/>
    <w:rsid w:val="000B38BA"/>
    <w:rsid w:val="000B3A64"/>
    <w:rsid w:val="000B3FDC"/>
    <w:rsid w:val="000B40FD"/>
    <w:rsid w:val="000B44FE"/>
    <w:rsid w:val="000B4871"/>
    <w:rsid w:val="000B495B"/>
    <w:rsid w:val="000B4BA3"/>
    <w:rsid w:val="000B5BA6"/>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386"/>
    <w:rsid w:val="000C050C"/>
    <w:rsid w:val="000C0620"/>
    <w:rsid w:val="000C080C"/>
    <w:rsid w:val="000C101F"/>
    <w:rsid w:val="000C1168"/>
    <w:rsid w:val="000C1202"/>
    <w:rsid w:val="000C15AF"/>
    <w:rsid w:val="000C1992"/>
    <w:rsid w:val="000C1E90"/>
    <w:rsid w:val="000C1EA7"/>
    <w:rsid w:val="000C3921"/>
    <w:rsid w:val="000C3AD9"/>
    <w:rsid w:val="000C4725"/>
    <w:rsid w:val="000C4D3B"/>
    <w:rsid w:val="000C4E4B"/>
    <w:rsid w:val="000C4ECD"/>
    <w:rsid w:val="000C4F2F"/>
    <w:rsid w:val="000C53A1"/>
    <w:rsid w:val="000C556D"/>
    <w:rsid w:val="000C5B0A"/>
    <w:rsid w:val="000C6415"/>
    <w:rsid w:val="000C64C0"/>
    <w:rsid w:val="000C6A81"/>
    <w:rsid w:val="000C6F96"/>
    <w:rsid w:val="000C7A0C"/>
    <w:rsid w:val="000C7AE4"/>
    <w:rsid w:val="000D121B"/>
    <w:rsid w:val="000D1629"/>
    <w:rsid w:val="000D1B9D"/>
    <w:rsid w:val="000D211B"/>
    <w:rsid w:val="000D2943"/>
    <w:rsid w:val="000D35A6"/>
    <w:rsid w:val="000D3BE5"/>
    <w:rsid w:val="000D3F2D"/>
    <w:rsid w:val="000D3FBD"/>
    <w:rsid w:val="000D3FD9"/>
    <w:rsid w:val="000D40CE"/>
    <w:rsid w:val="000D446A"/>
    <w:rsid w:val="000D4492"/>
    <w:rsid w:val="000D463D"/>
    <w:rsid w:val="000D4979"/>
    <w:rsid w:val="000D4ECB"/>
    <w:rsid w:val="000D4F5B"/>
    <w:rsid w:val="000D592D"/>
    <w:rsid w:val="000D5942"/>
    <w:rsid w:val="000D5A96"/>
    <w:rsid w:val="000D5EAA"/>
    <w:rsid w:val="000D5FB2"/>
    <w:rsid w:val="000D634B"/>
    <w:rsid w:val="000D6585"/>
    <w:rsid w:val="000D658D"/>
    <w:rsid w:val="000D6B11"/>
    <w:rsid w:val="000D732E"/>
    <w:rsid w:val="000D744C"/>
    <w:rsid w:val="000D74E6"/>
    <w:rsid w:val="000D7C6A"/>
    <w:rsid w:val="000D7D92"/>
    <w:rsid w:val="000D7ED3"/>
    <w:rsid w:val="000E0483"/>
    <w:rsid w:val="000E0670"/>
    <w:rsid w:val="000E0725"/>
    <w:rsid w:val="000E0C5D"/>
    <w:rsid w:val="000E0DCF"/>
    <w:rsid w:val="000E0E4A"/>
    <w:rsid w:val="000E1319"/>
    <w:rsid w:val="000E154E"/>
    <w:rsid w:val="000E1B71"/>
    <w:rsid w:val="000E1D9E"/>
    <w:rsid w:val="000E20DC"/>
    <w:rsid w:val="000E228D"/>
    <w:rsid w:val="000E2524"/>
    <w:rsid w:val="000E290F"/>
    <w:rsid w:val="000E29FF"/>
    <w:rsid w:val="000E2CC0"/>
    <w:rsid w:val="000E2DAA"/>
    <w:rsid w:val="000E2DBF"/>
    <w:rsid w:val="000E2F5A"/>
    <w:rsid w:val="000E31C9"/>
    <w:rsid w:val="000E31DF"/>
    <w:rsid w:val="000E36C7"/>
    <w:rsid w:val="000E387E"/>
    <w:rsid w:val="000E39A5"/>
    <w:rsid w:val="000E3EE9"/>
    <w:rsid w:val="000E4B60"/>
    <w:rsid w:val="000E52D7"/>
    <w:rsid w:val="000E54D2"/>
    <w:rsid w:val="000E597D"/>
    <w:rsid w:val="000E5AFB"/>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BFC"/>
    <w:rsid w:val="000F0C10"/>
    <w:rsid w:val="000F0DAF"/>
    <w:rsid w:val="000F138A"/>
    <w:rsid w:val="000F180F"/>
    <w:rsid w:val="000F189E"/>
    <w:rsid w:val="000F1A17"/>
    <w:rsid w:val="000F1A7F"/>
    <w:rsid w:val="000F1AE8"/>
    <w:rsid w:val="000F1DD6"/>
    <w:rsid w:val="000F225C"/>
    <w:rsid w:val="000F23C6"/>
    <w:rsid w:val="000F271E"/>
    <w:rsid w:val="000F281A"/>
    <w:rsid w:val="000F2D04"/>
    <w:rsid w:val="000F3589"/>
    <w:rsid w:val="000F3E27"/>
    <w:rsid w:val="000F43B9"/>
    <w:rsid w:val="000F46E6"/>
    <w:rsid w:val="000F47C4"/>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248"/>
    <w:rsid w:val="0010229B"/>
    <w:rsid w:val="00102D0F"/>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09D"/>
    <w:rsid w:val="001121E8"/>
    <w:rsid w:val="00112302"/>
    <w:rsid w:val="001124F9"/>
    <w:rsid w:val="0011277E"/>
    <w:rsid w:val="00113305"/>
    <w:rsid w:val="00113B8A"/>
    <w:rsid w:val="00113E60"/>
    <w:rsid w:val="00114336"/>
    <w:rsid w:val="0011494B"/>
    <w:rsid w:val="001154B0"/>
    <w:rsid w:val="00115981"/>
    <w:rsid w:val="00115CDA"/>
    <w:rsid w:val="00115F22"/>
    <w:rsid w:val="0011683B"/>
    <w:rsid w:val="00117146"/>
    <w:rsid w:val="001171DC"/>
    <w:rsid w:val="00117471"/>
    <w:rsid w:val="00117A7E"/>
    <w:rsid w:val="00117D53"/>
    <w:rsid w:val="00117D62"/>
    <w:rsid w:val="001201FC"/>
    <w:rsid w:val="00120314"/>
    <w:rsid w:val="0012065E"/>
    <w:rsid w:val="00120747"/>
    <w:rsid w:val="00120798"/>
    <w:rsid w:val="00120803"/>
    <w:rsid w:val="00120BE8"/>
    <w:rsid w:val="001211A0"/>
    <w:rsid w:val="001212FF"/>
    <w:rsid w:val="00121695"/>
    <w:rsid w:val="00121802"/>
    <w:rsid w:val="001218EA"/>
    <w:rsid w:val="00122013"/>
    <w:rsid w:val="0012220D"/>
    <w:rsid w:val="0012253A"/>
    <w:rsid w:val="00122925"/>
    <w:rsid w:val="00123159"/>
    <w:rsid w:val="00123185"/>
    <w:rsid w:val="001235DA"/>
    <w:rsid w:val="00123619"/>
    <w:rsid w:val="00123975"/>
    <w:rsid w:val="00123A3F"/>
    <w:rsid w:val="00123AD8"/>
    <w:rsid w:val="00123C2E"/>
    <w:rsid w:val="001242CA"/>
    <w:rsid w:val="001243F0"/>
    <w:rsid w:val="001245FA"/>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6E15"/>
    <w:rsid w:val="001275FF"/>
    <w:rsid w:val="00127654"/>
    <w:rsid w:val="00127906"/>
    <w:rsid w:val="00127AB8"/>
    <w:rsid w:val="00127BEB"/>
    <w:rsid w:val="00127E85"/>
    <w:rsid w:val="00130385"/>
    <w:rsid w:val="0013051A"/>
    <w:rsid w:val="00130C95"/>
    <w:rsid w:val="00130E18"/>
    <w:rsid w:val="00131A50"/>
    <w:rsid w:val="00131CC6"/>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A8"/>
    <w:rsid w:val="00137AFD"/>
    <w:rsid w:val="00140281"/>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530"/>
    <w:rsid w:val="0014396C"/>
    <w:rsid w:val="00144606"/>
    <w:rsid w:val="0014596A"/>
    <w:rsid w:val="00145A0C"/>
    <w:rsid w:val="00145A5F"/>
    <w:rsid w:val="00145D1E"/>
    <w:rsid w:val="00145D53"/>
    <w:rsid w:val="001464F0"/>
    <w:rsid w:val="001466ED"/>
    <w:rsid w:val="00146DC9"/>
    <w:rsid w:val="00147542"/>
    <w:rsid w:val="00147653"/>
    <w:rsid w:val="001478A4"/>
    <w:rsid w:val="001478C0"/>
    <w:rsid w:val="00147AAB"/>
    <w:rsid w:val="00147E93"/>
    <w:rsid w:val="00150084"/>
    <w:rsid w:val="00150ED9"/>
    <w:rsid w:val="00150F77"/>
    <w:rsid w:val="00150FC7"/>
    <w:rsid w:val="001522BF"/>
    <w:rsid w:val="00152307"/>
    <w:rsid w:val="0015279E"/>
    <w:rsid w:val="00152AC8"/>
    <w:rsid w:val="00152DF5"/>
    <w:rsid w:val="00153112"/>
    <w:rsid w:val="00153774"/>
    <w:rsid w:val="001545E9"/>
    <w:rsid w:val="00154913"/>
    <w:rsid w:val="00154CC4"/>
    <w:rsid w:val="00154D9C"/>
    <w:rsid w:val="00154E83"/>
    <w:rsid w:val="0015525E"/>
    <w:rsid w:val="001552E1"/>
    <w:rsid w:val="001553BC"/>
    <w:rsid w:val="00155887"/>
    <w:rsid w:val="00155ACC"/>
    <w:rsid w:val="00156220"/>
    <w:rsid w:val="0015646F"/>
    <w:rsid w:val="00156A5E"/>
    <w:rsid w:val="00156DF4"/>
    <w:rsid w:val="0015722A"/>
    <w:rsid w:val="001575FE"/>
    <w:rsid w:val="0015784A"/>
    <w:rsid w:val="00157997"/>
    <w:rsid w:val="00157B62"/>
    <w:rsid w:val="001602BF"/>
    <w:rsid w:val="0016078A"/>
    <w:rsid w:val="001607B8"/>
    <w:rsid w:val="00161190"/>
    <w:rsid w:val="001618C5"/>
    <w:rsid w:val="00161F55"/>
    <w:rsid w:val="00162050"/>
    <w:rsid w:val="001631A0"/>
    <w:rsid w:val="00163633"/>
    <w:rsid w:val="00163E62"/>
    <w:rsid w:val="001646E4"/>
    <w:rsid w:val="00164B78"/>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37"/>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34C"/>
    <w:rsid w:val="0018669B"/>
    <w:rsid w:val="00186936"/>
    <w:rsid w:val="00186BB0"/>
    <w:rsid w:val="00187097"/>
    <w:rsid w:val="00187289"/>
    <w:rsid w:val="00187C2F"/>
    <w:rsid w:val="00190172"/>
    <w:rsid w:val="001906AF"/>
    <w:rsid w:val="001907DA"/>
    <w:rsid w:val="00190B4B"/>
    <w:rsid w:val="00190BEC"/>
    <w:rsid w:val="00190D97"/>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3C15"/>
    <w:rsid w:val="00194BC9"/>
    <w:rsid w:val="00194D22"/>
    <w:rsid w:val="00194F70"/>
    <w:rsid w:val="0019508B"/>
    <w:rsid w:val="00195AC9"/>
    <w:rsid w:val="00196639"/>
    <w:rsid w:val="0019675D"/>
    <w:rsid w:val="00196EF1"/>
    <w:rsid w:val="0019730B"/>
    <w:rsid w:val="0019764F"/>
    <w:rsid w:val="00197CBE"/>
    <w:rsid w:val="00197E43"/>
    <w:rsid w:val="001A03C0"/>
    <w:rsid w:val="001A11AE"/>
    <w:rsid w:val="001A17B1"/>
    <w:rsid w:val="001A1887"/>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5B8"/>
    <w:rsid w:val="001A5635"/>
    <w:rsid w:val="001A59C8"/>
    <w:rsid w:val="001A6053"/>
    <w:rsid w:val="001A6509"/>
    <w:rsid w:val="001A69B1"/>
    <w:rsid w:val="001A75B6"/>
    <w:rsid w:val="001A78A8"/>
    <w:rsid w:val="001A7E98"/>
    <w:rsid w:val="001A7FCC"/>
    <w:rsid w:val="001B00F8"/>
    <w:rsid w:val="001B0594"/>
    <w:rsid w:val="001B068B"/>
    <w:rsid w:val="001B086E"/>
    <w:rsid w:val="001B0D0A"/>
    <w:rsid w:val="001B0F3F"/>
    <w:rsid w:val="001B1A86"/>
    <w:rsid w:val="001B204C"/>
    <w:rsid w:val="001B2367"/>
    <w:rsid w:val="001B24AE"/>
    <w:rsid w:val="001B26C2"/>
    <w:rsid w:val="001B294F"/>
    <w:rsid w:val="001B2DA1"/>
    <w:rsid w:val="001B3117"/>
    <w:rsid w:val="001B3283"/>
    <w:rsid w:val="001B3288"/>
    <w:rsid w:val="001B354F"/>
    <w:rsid w:val="001B38F7"/>
    <w:rsid w:val="001B3C59"/>
    <w:rsid w:val="001B3DE0"/>
    <w:rsid w:val="001B3FC6"/>
    <w:rsid w:val="001B402F"/>
    <w:rsid w:val="001B4573"/>
    <w:rsid w:val="001B4C15"/>
    <w:rsid w:val="001B4E50"/>
    <w:rsid w:val="001B5106"/>
    <w:rsid w:val="001B5116"/>
    <w:rsid w:val="001B535B"/>
    <w:rsid w:val="001B5361"/>
    <w:rsid w:val="001B553D"/>
    <w:rsid w:val="001B5ADA"/>
    <w:rsid w:val="001B5F20"/>
    <w:rsid w:val="001B6331"/>
    <w:rsid w:val="001B6E68"/>
    <w:rsid w:val="001B6F5C"/>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8"/>
    <w:rsid w:val="001C364D"/>
    <w:rsid w:val="001C3764"/>
    <w:rsid w:val="001C395C"/>
    <w:rsid w:val="001C3AC5"/>
    <w:rsid w:val="001C3BF0"/>
    <w:rsid w:val="001C403F"/>
    <w:rsid w:val="001C4B19"/>
    <w:rsid w:val="001C4F71"/>
    <w:rsid w:val="001C5282"/>
    <w:rsid w:val="001C5467"/>
    <w:rsid w:val="001C5A65"/>
    <w:rsid w:val="001C615C"/>
    <w:rsid w:val="001C6363"/>
    <w:rsid w:val="001C6426"/>
    <w:rsid w:val="001C65D0"/>
    <w:rsid w:val="001C6779"/>
    <w:rsid w:val="001C6834"/>
    <w:rsid w:val="001C6E4B"/>
    <w:rsid w:val="001C6FD2"/>
    <w:rsid w:val="001C717F"/>
    <w:rsid w:val="001C73AD"/>
    <w:rsid w:val="001C7F50"/>
    <w:rsid w:val="001C7F58"/>
    <w:rsid w:val="001D03ED"/>
    <w:rsid w:val="001D05B0"/>
    <w:rsid w:val="001D0969"/>
    <w:rsid w:val="001D0AFA"/>
    <w:rsid w:val="001D1072"/>
    <w:rsid w:val="001D10DB"/>
    <w:rsid w:val="001D1182"/>
    <w:rsid w:val="001D157D"/>
    <w:rsid w:val="001D16D0"/>
    <w:rsid w:val="001D19A5"/>
    <w:rsid w:val="001D1EB8"/>
    <w:rsid w:val="001D2543"/>
    <w:rsid w:val="001D2AC6"/>
    <w:rsid w:val="001D2F6B"/>
    <w:rsid w:val="001D3203"/>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BE6"/>
    <w:rsid w:val="001D7C94"/>
    <w:rsid w:val="001D7F56"/>
    <w:rsid w:val="001E0295"/>
    <w:rsid w:val="001E0631"/>
    <w:rsid w:val="001E07FB"/>
    <w:rsid w:val="001E0BA7"/>
    <w:rsid w:val="001E0CD1"/>
    <w:rsid w:val="001E0E35"/>
    <w:rsid w:val="001E18F5"/>
    <w:rsid w:val="001E1A77"/>
    <w:rsid w:val="001E1DB8"/>
    <w:rsid w:val="001E2622"/>
    <w:rsid w:val="001E267E"/>
    <w:rsid w:val="001E26C4"/>
    <w:rsid w:val="001E334A"/>
    <w:rsid w:val="001E364E"/>
    <w:rsid w:val="001E3729"/>
    <w:rsid w:val="001E3BCD"/>
    <w:rsid w:val="001E3C4C"/>
    <w:rsid w:val="001E5330"/>
    <w:rsid w:val="001E5753"/>
    <w:rsid w:val="001E5AE8"/>
    <w:rsid w:val="001E5E73"/>
    <w:rsid w:val="001E6779"/>
    <w:rsid w:val="001E68F3"/>
    <w:rsid w:val="001E6BD1"/>
    <w:rsid w:val="001E6C26"/>
    <w:rsid w:val="001E6E00"/>
    <w:rsid w:val="001E71CB"/>
    <w:rsid w:val="001E7234"/>
    <w:rsid w:val="001E7272"/>
    <w:rsid w:val="001E7682"/>
    <w:rsid w:val="001E7697"/>
    <w:rsid w:val="001E78C0"/>
    <w:rsid w:val="001E7A7F"/>
    <w:rsid w:val="001E7D86"/>
    <w:rsid w:val="001E7EE3"/>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DBE"/>
    <w:rsid w:val="001F504C"/>
    <w:rsid w:val="001F50D0"/>
    <w:rsid w:val="001F5305"/>
    <w:rsid w:val="001F53F9"/>
    <w:rsid w:val="001F5BDF"/>
    <w:rsid w:val="001F5C3E"/>
    <w:rsid w:val="001F61CF"/>
    <w:rsid w:val="001F642F"/>
    <w:rsid w:val="001F6561"/>
    <w:rsid w:val="001F6AE8"/>
    <w:rsid w:val="001F6DCF"/>
    <w:rsid w:val="001F7278"/>
    <w:rsid w:val="001F72CA"/>
    <w:rsid w:val="001F7435"/>
    <w:rsid w:val="001F7499"/>
    <w:rsid w:val="001F7A20"/>
    <w:rsid w:val="001F7BB8"/>
    <w:rsid w:val="001F7C72"/>
    <w:rsid w:val="001F7DA5"/>
    <w:rsid w:val="001F7DD8"/>
    <w:rsid w:val="0020063F"/>
    <w:rsid w:val="00200833"/>
    <w:rsid w:val="00200CB0"/>
    <w:rsid w:val="00200FD7"/>
    <w:rsid w:val="0020100A"/>
    <w:rsid w:val="00201128"/>
    <w:rsid w:val="002014CA"/>
    <w:rsid w:val="002016F0"/>
    <w:rsid w:val="00201794"/>
    <w:rsid w:val="00201BD7"/>
    <w:rsid w:val="00201E71"/>
    <w:rsid w:val="00201EB9"/>
    <w:rsid w:val="00201F2A"/>
    <w:rsid w:val="00202361"/>
    <w:rsid w:val="00202506"/>
    <w:rsid w:val="002029F3"/>
    <w:rsid w:val="00202A48"/>
    <w:rsid w:val="00202E7D"/>
    <w:rsid w:val="00203068"/>
    <w:rsid w:val="002030A5"/>
    <w:rsid w:val="002032B3"/>
    <w:rsid w:val="002033FD"/>
    <w:rsid w:val="002049FA"/>
    <w:rsid w:val="00204EBE"/>
    <w:rsid w:val="00204EE8"/>
    <w:rsid w:val="002053FA"/>
    <w:rsid w:val="00205C1A"/>
    <w:rsid w:val="00205FF6"/>
    <w:rsid w:val="0020611C"/>
    <w:rsid w:val="00206839"/>
    <w:rsid w:val="00207603"/>
    <w:rsid w:val="00207855"/>
    <w:rsid w:val="00207908"/>
    <w:rsid w:val="00207F1E"/>
    <w:rsid w:val="002104D8"/>
    <w:rsid w:val="00210532"/>
    <w:rsid w:val="00210FD8"/>
    <w:rsid w:val="00211512"/>
    <w:rsid w:val="00211785"/>
    <w:rsid w:val="00211CEC"/>
    <w:rsid w:val="00211F20"/>
    <w:rsid w:val="00211F72"/>
    <w:rsid w:val="002122C1"/>
    <w:rsid w:val="002124EA"/>
    <w:rsid w:val="002129CC"/>
    <w:rsid w:val="002129F1"/>
    <w:rsid w:val="00212C2B"/>
    <w:rsid w:val="002131C8"/>
    <w:rsid w:val="002132B6"/>
    <w:rsid w:val="002135EA"/>
    <w:rsid w:val="0021370F"/>
    <w:rsid w:val="00213B35"/>
    <w:rsid w:val="0021422B"/>
    <w:rsid w:val="00214416"/>
    <w:rsid w:val="002144E1"/>
    <w:rsid w:val="00214525"/>
    <w:rsid w:val="00214A5B"/>
    <w:rsid w:val="00214ACD"/>
    <w:rsid w:val="00214F5B"/>
    <w:rsid w:val="002153A1"/>
    <w:rsid w:val="00215483"/>
    <w:rsid w:val="00215A32"/>
    <w:rsid w:val="00216526"/>
    <w:rsid w:val="00216565"/>
    <w:rsid w:val="00216840"/>
    <w:rsid w:val="00216856"/>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A1D"/>
    <w:rsid w:val="00222A3C"/>
    <w:rsid w:val="00223400"/>
    <w:rsid w:val="00223967"/>
    <w:rsid w:val="002239B4"/>
    <w:rsid w:val="00223A46"/>
    <w:rsid w:val="00223A9F"/>
    <w:rsid w:val="00223B8A"/>
    <w:rsid w:val="00223BE5"/>
    <w:rsid w:val="00223D0F"/>
    <w:rsid w:val="0022401F"/>
    <w:rsid w:val="002245A0"/>
    <w:rsid w:val="00224633"/>
    <w:rsid w:val="00224D5C"/>
    <w:rsid w:val="00224E6A"/>
    <w:rsid w:val="002250B2"/>
    <w:rsid w:val="002256C9"/>
    <w:rsid w:val="00225E4E"/>
    <w:rsid w:val="002261C0"/>
    <w:rsid w:val="002268E2"/>
    <w:rsid w:val="002268F2"/>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C60"/>
    <w:rsid w:val="002454D5"/>
    <w:rsid w:val="00245C98"/>
    <w:rsid w:val="00245E3E"/>
    <w:rsid w:val="00245E9F"/>
    <w:rsid w:val="002463AD"/>
    <w:rsid w:val="00246452"/>
    <w:rsid w:val="00246617"/>
    <w:rsid w:val="00246A3D"/>
    <w:rsid w:val="00246F00"/>
    <w:rsid w:val="00247CE7"/>
    <w:rsid w:val="00247D12"/>
    <w:rsid w:val="00247DEA"/>
    <w:rsid w:val="00247DF0"/>
    <w:rsid w:val="00250170"/>
    <w:rsid w:val="00250404"/>
    <w:rsid w:val="0025053C"/>
    <w:rsid w:val="00250877"/>
    <w:rsid w:val="002509C9"/>
    <w:rsid w:val="00250B50"/>
    <w:rsid w:val="00250B7F"/>
    <w:rsid w:val="00250C01"/>
    <w:rsid w:val="00250C2C"/>
    <w:rsid w:val="0025132B"/>
    <w:rsid w:val="002516A4"/>
    <w:rsid w:val="002516ED"/>
    <w:rsid w:val="00251827"/>
    <w:rsid w:val="00252543"/>
    <w:rsid w:val="00252712"/>
    <w:rsid w:val="00252E3E"/>
    <w:rsid w:val="002531BC"/>
    <w:rsid w:val="00253587"/>
    <w:rsid w:val="002537F5"/>
    <w:rsid w:val="0025380B"/>
    <w:rsid w:val="0025387B"/>
    <w:rsid w:val="00253C61"/>
    <w:rsid w:val="00254569"/>
    <w:rsid w:val="002548F0"/>
    <w:rsid w:val="0025491D"/>
    <w:rsid w:val="002553FE"/>
    <w:rsid w:val="002555C6"/>
    <w:rsid w:val="002555C8"/>
    <w:rsid w:val="00255653"/>
    <w:rsid w:val="00255881"/>
    <w:rsid w:val="002558A2"/>
    <w:rsid w:val="002558A3"/>
    <w:rsid w:val="00255D93"/>
    <w:rsid w:val="0025635C"/>
    <w:rsid w:val="002564D5"/>
    <w:rsid w:val="002566C7"/>
    <w:rsid w:val="002568F1"/>
    <w:rsid w:val="00256C44"/>
    <w:rsid w:val="00256CA6"/>
    <w:rsid w:val="00256E73"/>
    <w:rsid w:val="00257192"/>
    <w:rsid w:val="00257260"/>
    <w:rsid w:val="0025782D"/>
    <w:rsid w:val="002579E1"/>
    <w:rsid w:val="002579FE"/>
    <w:rsid w:val="00257EA7"/>
    <w:rsid w:val="002608F5"/>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47D"/>
    <w:rsid w:val="0026660E"/>
    <w:rsid w:val="002668A1"/>
    <w:rsid w:val="00266AB6"/>
    <w:rsid w:val="00266E8E"/>
    <w:rsid w:val="002672C3"/>
    <w:rsid w:val="002673EA"/>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783"/>
    <w:rsid w:val="002737D4"/>
    <w:rsid w:val="002739B1"/>
    <w:rsid w:val="00274247"/>
    <w:rsid w:val="00274417"/>
    <w:rsid w:val="0027451C"/>
    <w:rsid w:val="002745A6"/>
    <w:rsid w:val="00274892"/>
    <w:rsid w:val="00274894"/>
    <w:rsid w:val="00274C22"/>
    <w:rsid w:val="00274E82"/>
    <w:rsid w:val="00275241"/>
    <w:rsid w:val="00275379"/>
    <w:rsid w:val="002759AD"/>
    <w:rsid w:val="00275D26"/>
    <w:rsid w:val="00275D55"/>
    <w:rsid w:val="00275D9C"/>
    <w:rsid w:val="00275F8F"/>
    <w:rsid w:val="0027602C"/>
    <w:rsid w:val="002761E4"/>
    <w:rsid w:val="00276473"/>
    <w:rsid w:val="002765E5"/>
    <w:rsid w:val="00276701"/>
    <w:rsid w:val="00277270"/>
    <w:rsid w:val="002772D0"/>
    <w:rsid w:val="00277646"/>
    <w:rsid w:val="00280041"/>
    <w:rsid w:val="002805EF"/>
    <w:rsid w:val="002809E4"/>
    <w:rsid w:val="00281120"/>
    <w:rsid w:val="00281283"/>
    <w:rsid w:val="002812B5"/>
    <w:rsid w:val="0028141E"/>
    <w:rsid w:val="0028174B"/>
    <w:rsid w:val="00281762"/>
    <w:rsid w:val="00281D18"/>
    <w:rsid w:val="00282534"/>
    <w:rsid w:val="002826DE"/>
    <w:rsid w:val="00282A7F"/>
    <w:rsid w:val="002836B8"/>
    <w:rsid w:val="002838A6"/>
    <w:rsid w:val="00283B82"/>
    <w:rsid w:val="00283CA7"/>
    <w:rsid w:val="00283CB4"/>
    <w:rsid w:val="00284916"/>
    <w:rsid w:val="002851A4"/>
    <w:rsid w:val="00285AEF"/>
    <w:rsid w:val="002860A4"/>
    <w:rsid w:val="00286362"/>
    <w:rsid w:val="00286366"/>
    <w:rsid w:val="00286527"/>
    <w:rsid w:val="00286920"/>
    <w:rsid w:val="00286AFA"/>
    <w:rsid w:val="00286D84"/>
    <w:rsid w:val="00287410"/>
    <w:rsid w:val="00287959"/>
    <w:rsid w:val="00287B6A"/>
    <w:rsid w:val="00287D3B"/>
    <w:rsid w:val="0029056E"/>
    <w:rsid w:val="00290B90"/>
    <w:rsid w:val="0029112B"/>
    <w:rsid w:val="002916DC"/>
    <w:rsid w:val="00291848"/>
    <w:rsid w:val="00292016"/>
    <w:rsid w:val="0029206C"/>
    <w:rsid w:val="00292685"/>
    <w:rsid w:val="002926A8"/>
    <w:rsid w:val="00292841"/>
    <w:rsid w:val="00292BEE"/>
    <w:rsid w:val="00292CFA"/>
    <w:rsid w:val="00292D55"/>
    <w:rsid w:val="00292E06"/>
    <w:rsid w:val="00292E80"/>
    <w:rsid w:val="002930C3"/>
    <w:rsid w:val="00293747"/>
    <w:rsid w:val="00293B6B"/>
    <w:rsid w:val="00293C1A"/>
    <w:rsid w:val="00294325"/>
    <w:rsid w:val="002944B3"/>
    <w:rsid w:val="0029483A"/>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E1D"/>
    <w:rsid w:val="002A2009"/>
    <w:rsid w:val="002A2251"/>
    <w:rsid w:val="002A261B"/>
    <w:rsid w:val="002A2FAC"/>
    <w:rsid w:val="002A300C"/>
    <w:rsid w:val="002A3042"/>
    <w:rsid w:val="002A310B"/>
    <w:rsid w:val="002A3207"/>
    <w:rsid w:val="002A33AB"/>
    <w:rsid w:val="002A34AD"/>
    <w:rsid w:val="002A3A4B"/>
    <w:rsid w:val="002A3D57"/>
    <w:rsid w:val="002A45A2"/>
    <w:rsid w:val="002A4CEA"/>
    <w:rsid w:val="002A4FAE"/>
    <w:rsid w:val="002A52DB"/>
    <w:rsid w:val="002A53E0"/>
    <w:rsid w:val="002A55CA"/>
    <w:rsid w:val="002A5720"/>
    <w:rsid w:val="002A5752"/>
    <w:rsid w:val="002A576B"/>
    <w:rsid w:val="002A5A9F"/>
    <w:rsid w:val="002A5AA9"/>
    <w:rsid w:val="002A5AC5"/>
    <w:rsid w:val="002A5E9E"/>
    <w:rsid w:val="002A7C12"/>
    <w:rsid w:val="002A7D65"/>
    <w:rsid w:val="002A7E40"/>
    <w:rsid w:val="002A7EEE"/>
    <w:rsid w:val="002B0A36"/>
    <w:rsid w:val="002B0A94"/>
    <w:rsid w:val="002B0BF5"/>
    <w:rsid w:val="002B0D71"/>
    <w:rsid w:val="002B13D9"/>
    <w:rsid w:val="002B1461"/>
    <w:rsid w:val="002B147C"/>
    <w:rsid w:val="002B14A4"/>
    <w:rsid w:val="002B195E"/>
    <w:rsid w:val="002B1A0C"/>
    <w:rsid w:val="002B1A21"/>
    <w:rsid w:val="002B2129"/>
    <w:rsid w:val="002B24A2"/>
    <w:rsid w:val="002B2594"/>
    <w:rsid w:val="002B263F"/>
    <w:rsid w:val="002B2FA6"/>
    <w:rsid w:val="002B3231"/>
    <w:rsid w:val="002B34A8"/>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2193"/>
    <w:rsid w:val="002C2522"/>
    <w:rsid w:val="002C2E9C"/>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20E"/>
    <w:rsid w:val="002C75D0"/>
    <w:rsid w:val="002C7ACC"/>
    <w:rsid w:val="002D0530"/>
    <w:rsid w:val="002D0AA0"/>
    <w:rsid w:val="002D0AAB"/>
    <w:rsid w:val="002D0AD3"/>
    <w:rsid w:val="002D0DC3"/>
    <w:rsid w:val="002D11E1"/>
    <w:rsid w:val="002D1F53"/>
    <w:rsid w:val="002D2261"/>
    <w:rsid w:val="002D230A"/>
    <w:rsid w:val="002D2505"/>
    <w:rsid w:val="002D27A9"/>
    <w:rsid w:val="002D2A77"/>
    <w:rsid w:val="002D2D4C"/>
    <w:rsid w:val="002D2F6B"/>
    <w:rsid w:val="002D31FB"/>
    <w:rsid w:val="002D357A"/>
    <w:rsid w:val="002D35A4"/>
    <w:rsid w:val="002D402A"/>
    <w:rsid w:val="002D4142"/>
    <w:rsid w:val="002D47EF"/>
    <w:rsid w:val="002D4B7C"/>
    <w:rsid w:val="002D6176"/>
    <w:rsid w:val="002D61E2"/>
    <w:rsid w:val="002D6230"/>
    <w:rsid w:val="002D6A75"/>
    <w:rsid w:val="002D6E3A"/>
    <w:rsid w:val="002D7103"/>
    <w:rsid w:val="002D73D0"/>
    <w:rsid w:val="002D790B"/>
    <w:rsid w:val="002D7BD4"/>
    <w:rsid w:val="002D7CBE"/>
    <w:rsid w:val="002D7F01"/>
    <w:rsid w:val="002D7FE8"/>
    <w:rsid w:val="002E0069"/>
    <w:rsid w:val="002E00BB"/>
    <w:rsid w:val="002E016E"/>
    <w:rsid w:val="002E05C5"/>
    <w:rsid w:val="002E0AC9"/>
    <w:rsid w:val="002E0D1B"/>
    <w:rsid w:val="002E0E79"/>
    <w:rsid w:val="002E0FC1"/>
    <w:rsid w:val="002E15B7"/>
    <w:rsid w:val="002E16BB"/>
    <w:rsid w:val="002E1B25"/>
    <w:rsid w:val="002E21FF"/>
    <w:rsid w:val="002E2217"/>
    <w:rsid w:val="002E25E7"/>
    <w:rsid w:val="002E28EB"/>
    <w:rsid w:val="002E290F"/>
    <w:rsid w:val="002E292D"/>
    <w:rsid w:val="002E2939"/>
    <w:rsid w:val="002E2943"/>
    <w:rsid w:val="002E29A7"/>
    <w:rsid w:val="002E2F72"/>
    <w:rsid w:val="002E2FDC"/>
    <w:rsid w:val="002E30FF"/>
    <w:rsid w:val="002E325B"/>
    <w:rsid w:val="002E34AB"/>
    <w:rsid w:val="002E3842"/>
    <w:rsid w:val="002E3E73"/>
    <w:rsid w:val="002E42C8"/>
    <w:rsid w:val="002E4398"/>
    <w:rsid w:val="002E468F"/>
    <w:rsid w:val="002E4AB8"/>
    <w:rsid w:val="002E4BF8"/>
    <w:rsid w:val="002E4E10"/>
    <w:rsid w:val="002E4E46"/>
    <w:rsid w:val="002E58D1"/>
    <w:rsid w:val="002E5F34"/>
    <w:rsid w:val="002E612D"/>
    <w:rsid w:val="002E65CD"/>
    <w:rsid w:val="002E68BD"/>
    <w:rsid w:val="002E6E72"/>
    <w:rsid w:val="002E71DE"/>
    <w:rsid w:val="002E733D"/>
    <w:rsid w:val="002E79FA"/>
    <w:rsid w:val="002F0052"/>
    <w:rsid w:val="002F0222"/>
    <w:rsid w:val="002F049D"/>
    <w:rsid w:val="002F04FE"/>
    <w:rsid w:val="002F17BA"/>
    <w:rsid w:val="002F185A"/>
    <w:rsid w:val="002F1F43"/>
    <w:rsid w:val="002F2642"/>
    <w:rsid w:val="002F2AA9"/>
    <w:rsid w:val="002F2CF7"/>
    <w:rsid w:val="002F2E5C"/>
    <w:rsid w:val="002F2F4A"/>
    <w:rsid w:val="002F3461"/>
    <w:rsid w:val="002F3492"/>
    <w:rsid w:val="002F397E"/>
    <w:rsid w:val="002F3DB9"/>
    <w:rsid w:val="002F3F23"/>
    <w:rsid w:val="002F4121"/>
    <w:rsid w:val="002F42E2"/>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3E1"/>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AB"/>
    <w:rsid w:val="00306CB7"/>
    <w:rsid w:val="00306E51"/>
    <w:rsid w:val="00306F12"/>
    <w:rsid w:val="00307191"/>
    <w:rsid w:val="003075ED"/>
    <w:rsid w:val="003076F4"/>
    <w:rsid w:val="003077A3"/>
    <w:rsid w:val="00307FD7"/>
    <w:rsid w:val="0031070C"/>
    <w:rsid w:val="0031083D"/>
    <w:rsid w:val="00310E4E"/>
    <w:rsid w:val="00310FD6"/>
    <w:rsid w:val="00311121"/>
    <w:rsid w:val="00312853"/>
    <w:rsid w:val="00312B66"/>
    <w:rsid w:val="00312F0F"/>
    <w:rsid w:val="00313774"/>
    <w:rsid w:val="00313B14"/>
    <w:rsid w:val="00314004"/>
    <w:rsid w:val="00314185"/>
    <w:rsid w:val="0031422A"/>
    <w:rsid w:val="00314408"/>
    <w:rsid w:val="0031487E"/>
    <w:rsid w:val="003149E6"/>
    <w:rsid w:val="00314BDC"/>
    <w:rsid w:val="00314CE5"/>
    <w:rsid w:val="00314EA1"/>
    <w:rsid w:val="003153C1"/>
    <w:rsid w:val="0031593F"/>
    <w:rsid w:val="00315988"/>
    <w:rsid w:val="003159CE"/>
    <w:rsid w:val="00315A74"/>
    <w:rsid w:val="00315ABE"/>
    <w:rsid w:val="00315BB0"/>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31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4BC"/>
    <w:rsid w:val="0033265C"/>
    <w:rsid w:val="00332D92"/>
    <w:rsid w:val="00332E64"/>
    <w:rsid w:val="00332E8D"/>
    <w:rsid w:val="00332F2B"/>
    <w:rsid w:val="00332F58"/>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572"/>
    <w:rsid w:val="003359CC"/>
    <w:rsid w:val="00335E61"/>
    <w:rsid w:val="0033688B"/>
    <w:rsid w:val="00336B46"/>
    <w:rsid w:val="00336DFE"/>
    <w:rsid w:val="0033748D"/>
    <w:rsid w:val="003376F4"/>
    <w:rsid w:val="00337938"/>
    <w:rsid w:val="00337969"/>
    <w:rsid w:val="00337C31"/>
    <w:rsid w:val="00337DB4"/>
    <w:rsid w:val="00337E0A"/>
    <w:rsid w:val="00337F73"/>
    <w:rsid w:val="00340217"/>
    <w:rsid w:val="00340543"/>
    <w:rsid w:val="00340813"/>
    <w:rsid w:val="00340B05"/>
    <w:rsid w:val="00340C5E"/>
    <w:rsid w:val="00340CCD"/>
    <w:rsid w:val="00340D46"/>
    <w:rsid w:val="00340FCA"/>
    <w:rsid w:val="00341118"/>
    <w:rsid w:val="00341446"/>
    <w:rsid w:val="00341520"/>
    <w:rsid w:val="003419FC"/>
    <w:rsid w:val="00341A2A"/>
    <w:rsid w:val="00341F86"/>
    <w:rsid w:val="00342011"/>
    <w:rsid w:val="003422DF"/>
    <w:rsid w:val="003425A6"/>
    <w:rsid w:val="003425EC"/>
    <w:rsid w:val="00342991"/>
    <w:rsid w:val="00342EB6"/>
    <w:rsid w:val="00342FB9"/>
    <w:rsid w:val="00343622"/>
    <w:rsid w:val="003439FC"/>
    <w:rsid w:val="00343E05"/>
    <w:rsid w:val="00343E90"/>
    <w:rsid w:val="00344468"/>
    <w:rsid w:val="00344655"/>
    <w:rsid w:val="00344AD6"/>
    <w:rsid w:val="00345013"/>
    <w:rsid w:val="003450AB"/>
    <w:rsid w:val="00345447"/>
    <w:rsid w:val="003457A1"/>
    <w:rsid w:val="003457C9"/>
    <w:rsid w:val="003457F9"/>
    <w:rsid w:val="0034586F"/>
    <w:rsid w:val="00345918"/>
    <w:rsid w:val="00345965"/>
    <w:rsid w:val="0034627D"/>
    <w:rsid w:val="003462D4"/>
    <w:rsid w:val="00346407"/>
    <w:rsid w:val="00346D5D"/>
    <w:rsid w:val="00346EA3"/>
    <w:rsid w:val="0034724E"/>
    <w:rsid w:val="00347259"/>
    <w:rsid w:val="003473F9"/>
    <w:rsid w:val="003476BF"/>
    <w:rsid w:val="00347DAA"/>
    <w:rsid w:val="00351100"/>
    <w:rsid w:val="003512C2"/>
    <w:rsid w:val="0035197A"/>
    <w:rsid w:val="00351BE3"/>
    <w:rsid w:val="00351DB9"/>
    <w:rsid w:val="00351F11"/>
    <w:rsid w:val="00352474"/>
    <w:rsid w:val="00352A3F"/>
    <w:rsid w:val="003534D6"/>
    <w:rsid w:val="00353542"/>
    <w:rsid w:val="003536B9"/>
    <w:rsid w:val="00353729"/>
    <w:rsid w:val="00353C3E"/>
    <w:rsid w:val="00353DCC"/>
    <w:rsid w:val="00353E84"/>
    <w:rsid w:val="00354086"/>
    <w:rsid w:val="0035433D"/>
    <w:rsid w:val="003548E6"/>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374"/>
    <w:rsid w:val="00365843"/>
    <w:rsid w:val="003658A6"/>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492"/>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2"/>
    <w:rsid w:val="00375349"/>
    <w:rsid w:val="00376264"/>
    <w:rsid w:val="00376380"/>
    <w:rsid w:val="003769CB"/>
    <w:rsid w:val="00376A10"/>
    <w:rsid w:val="00376EB8"/>
    <w:rsid w:val="00376F5A"/>
    <w:rsid w:val="00377F90"/>
    <w:rsid w:val="00377F99"/>
    <w:rsid w:val="00380215"/>
    <w:rsid w:val="00380856"/>
    <w:rsid w:val="00380B59"/>
    <w:rsid w:val="00380E6D"/>
    <w:rsid w:val="00381C9E"/>
    <w:rsid w:val="00381D57"/>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8DD"/>
    <w:rsid w:val="00387A3F"/>
    <w:rsid w:val="00387B49"/>
    <w:rsid w:val="003906EF"/>
    <w:rsid w:val="003908BC"/>
    <w:rsid w:val="00390D2F"/>
    <w:rsid w:val="00390D93"/>
    <w:rsid w:val="00390F2A"/>
    <w:rsid w:val="00391392"/>
    <w:rsid w:val="00391454"/>
    <w:rsid w:val="0039194E"/>
    <w:rsid w:val="00391BE9"/>
    <w:rsid w:val="00391D99"/>
    <w:rsid w:val="00392021"/>
    <w:rsid w:val="00392119"/>
    <w:rsid w:val="0039269C"/>
    <w:rsid w:val="00392B8C"/>
    <w:rsid w:val="003931B9"/>
    <w:rsid w:val="003934E2"/>
    <w:rsid w:val="00393777"/>
    <w:rsid w:val="00393EEE"/>
    <w:rsid w:val="00393F9A"/>
    <w:rsid w:val="00394121"/>
    <w:rsid w:val="00394630"/>
    <w:rsid w:val="00394A26"/>
    <w:rsid w:val="00394C1A"/>
    <w:rsid w:val="00394C3A"/>
    <w:rsid w:val="00395189"/>
    <w:rsid w:val="00395195"/>
    <w:rsid w:val="0039527D"/>
    <w:rsid w:val="0039591A"/>
    <w:rsid w:val="00395E6D"/>
    <w:rsid w:val="00396D6E"/>
    <w:rsid w:val="00396EF4"/>
    <w:rsid w:val="00396F7F"/>
    <w:rsid w:val="00397263"/>
    <w:rsid w:val="003972C6"/>
    <w:rsid w:val="003976D9"/>
    <w:rsid w:val="003A0435"/>
    <w:rsid w:val="003A063F"/>
    <w:rsid w:val="003A0775"/>
    <w:rsid w:val="003A0823"/>
    <w:rsid w:val="003A09D6"/>
    <w:rsid w:val="003A0A6C"/>
    <w:rsid w:val="003A0F63"/>
    <w:rsid w:val="003A1072"/>
    <w:rsid w:val="003A1363"/>
    <w:rsid w:val="003A15F0"/>
    <w:rsid w:val="003A1C9E"/>
    <w:rsid w:val="003A1E09"/>
    <w:rsid w:val="003A1E5D"/>
    <w:rsid w:val="003A2007"/>
    <w:rsid w:val="003A2543"/>
    <w:rsid w:val="003A2B43"/>
    <w:rsid w:val="003A2C04"/>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9F3"/>
    <w:rsid w:val="003B2A50"/>
    <w:rsid w:val="003B3075"/>
    <w:rsid w:val="003B3101"/>
    <w:rsid w:val="003B3495"/>
    <w:rsid w:val="003B376F"/>
    <w:rsid w:val="003B39F3"/>
    <w:rsid w:val="003B3A12"/>
    <w:rsid w:val="003B3EF1"/>
    <w:rsid w:val="003B4094"/>
    <w:rsid w:val="003B4164"/>
    <w:rsid w:val="003B43F1"/>
    <w:rsid w:val="003B44A5"/>
    <w:rsid w:val="003B4703"/>
    <w:rsid w:val="003B496B"/>
    <w:rsid w:val="003B4C61"/>
    <w:rsid w:val="003B4F99"/>
    <w:rsid w:val="003B5152"/>
    <w:rsid w:val="003B5450"/>
    <w:rsid w:val="003B5506"/>
    <w:rsid w:val="003B575F"/>
    <w:rsid w:val="003B58C8"/>
    <w:rsid w:val="003B5A4A"/>
    <w:rsid w:val="003B5CE7"/>
    <w:rsid w:val="003B5D06"/>
    <w:rsid w:val="003B5F67"/>
    <w:rsid w:val="003B6D0A"/>
    <w:rsid w:val="003B6DD3"/>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78"/>
    <w:rsid w:val="003C6BAE"/>
    <w:rsid w:val="003C7514"/>
    <w:rsid w:val="003C774C"/>
    <w:rsid w:val="003C7C3B"/>
    <w:rsid w:val="003C7C63"/>
    <w:rsid w:val="003D0038"/>
    <w:rsid w:val="003D0C73"/>
    <w:rsid w:val="003D1123"/>
    <w:rsid w:val="003D1F75"/>
    <w:rsid w:val="003D2158"/>
    <w:rsid w:val="003D21D5"/>
    <w:rsid w:val="003D2477"/>
    <w:rsid w:val="003D2927"/>
    <w:rsid w:val="003D2F96"/>
    <w:rsid w:val="003D32EC"/>
    <w:rsid w:val="003D35B6"/>
    <w:rsid w:val="003D3650"/>
    <w:rsid w:val="003D36B9"/>
    <w:rsid w:val="003D39CD"/>
    <w:rsid w:val="003D3A1D"/>
    <w:rsid w:val="003D4071"/>
    <w:rsid w:val="003D4564"/>
    <w:rsid w:val="003D4B4D"/>
    <w:rsid w:val="003D4CB6"/>
    <w:rsid w:val="003D5254"/>
    <w:rsid w:val="003D53D8"/>
    <w:rsid w:val="003D5BA9"/>
    <w:rsid w:val="003D5E92"/>
    <w:rsid w:val="003D5FC7"/>
    <w:rsid w:val="003D6295"/>
    <w:rsid w:val="003D6883"/>
    <w:rsid w:val="003D694D"/>
    <w:rsid w:val="003D6E73"/>
    <w:rsid w:val="003D7049"/>
    <w:rsid w:val="003D74CC"/>
    <w:rsid w:val="003E0199"/>
    <w:rsid w:val="003E0358"/>
    <w:rsid w:val="003E03B1"/>
    <w:rsid w:val="003E0ADC"/>
    <w:rsid w:val="003E0E33"/>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5043"/>
    <w:rsid w:val="003E5090"/>
    <w:rsid w:val="003E58DD"/>
    <w:rsid w:val="003E5A28"/>
    <w:rsid w:val="003E5F61"/>
    <w:rsid w:val="003E5F7E"/>
    <w:rsid w:val="003E6895"/>
    <w:rsid w:val="003E6A88"/>
    <w:rsid w:val="003E6B51"/>
    <w:rsid w:val="003E7474"/>
    <w:rsid w:val="003E77D7"/>
    <w:rsid w:val="003F0279"/>
    <w:rsid w:val="003F0332"/>
    <w:rsid w:val="003F050B"/>
    <w:rsid w:val="003F06D3"/>
    <w:rsid w:val="003F0950"/>
    <w:rsid w:val="003F09B4"/>
    <w:rsid w:val="003F09EB"/>
    <w:rsid w:val="003F0A9A"/>
    <w:rsid w:val="003F150A"/>
    <w:rsid w:val="003F2118"/>
    <w:rsid w:val="003F212F"/>
    <w:rsid w:val="003F21AE"/>
    <w:rsid w:val="003F2483"/>
    <w:rsid w:val="003F24E3"/>
    <w:rsid w:val="003F25F0"/>
    <w:rsid w:val="003F2759"/>
    <w:rsid w:val="003F31E3"/>
    <w:rsid w:val="003F3398"/>
    <w:rsid w:val="003F34F9"/>
    <w:rsid w:val="003F36AF"/>
    <w:rsid w:val="003F3839"/>
    <w:rsid w:val="003F44A3"/>
    <w:rsid w:val="003F4571"/>
    <w:rsid w:val="003F4587"/>
    <w:rsid w:val="003F459C"/>
    <w:rsid w:val="003F47BA"/>
    <w:rsid w:val="003F50AF"/>
    <w:rsid w:val="003F51AE"/>
    <w:rsid w:val="003F5395"/>
    <w:rsid w:val="003F5A08"/>
    <w:rsid w:val="003F5EAE"/>
    <w:rsid w:val="003F6522"/>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22B"/>
    <w:rsid w:val="00401328"/>
    <w:rsid w:val="00401393"/>
    <w:rsid w:val="00401530"/>
    <w:rsid w:val="00401807"/>
    <w:rsid w:val="00401AD1"/>
    <w:rsid w:val="00401D95"/>
    <w:rsid w:val="004024D2"/>
    <w:rsid w:val="00402B22"/>
    <w:rsid w:val="004033ED"/>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1AB"/>
    <w:rsid w:val="004063D6"/>
    <w:rsid w:val="0040648E"/>
    <w:rsid w:val="004064AE"/>
    <w:rsid w:val="004067BD"/>
    <w:rsid w:val="004070A1"/>
    <w:rsid w:val="00407500"/>
    <w:rsid w:val="00407596"/>
    <w:rsid w:val="004078FD"/>
    <w:rsid w:val="004079B3"/>
    <w:rsid w:val="00407CFB"/>
    <w:rsid w:val="00407DCF"/>
    <w:rsid w:val="00407F34"/>
    <w:rsid w:val="004104A8"/>
    <w:rsid w:val="00410701"/>
    <w:rsid w:val="004107B3"/>
    <w:rsid w:val="00410E18"/>
    <w:rsid w:val="00411304"/>
    <w:rsid w:val="0041171F"/>
    <w:rsid w:val="00411ADF"/>
    <w:rsid w:val="00411BCC"/>
    <w:rsid w:val="0041265A"/>
    <w:rsid w:val="004126C8"/>
    <w:rsid w:val="0041294A"/>
    <w:rsid w:val="00413419"/>
    <w:rsid w:val="00413876"/>
    <w:rsid w:val="00413B93"/>
    <w:rsid w:val="00414C86"/>
    <w:rsid w:val="00415554"/>
    <w:rsid w:val="004158CA"/>
    <w:rsid w:val="00415A1E"/>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983"/>
    <w:rsid w:val="00422BB6"/>
    <w:rsid w:val="00422D37"/>
    <w:rsid w:val="00422E61"/>
    <w:rsid w:val="00423435"/>
    <w:rsid w:val="00423B88"/>
    <w:rsid w:val="00423E1D"/>
    <w:rsid w:val="00423F94"/>
    <w:rsid w:val="004241A7"/>
    <w:rsid w:val="004245B2"/>
    <w:rsid w:val="00424D1C"/>
    <w:rsid w:val="004252BF"/>
    <w:rsid w:val="00425373"/>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796"/>
    <w:rsid w:val="00433909"/>
    <w:rsid w:val="00433A6A"/>
    <w:rsid w:val="00433E6D"/>
    <w:rsid w:val="004340C6"/>
    <w:rsid w:val="004345CE"/>
    <w:rsid w:val="00434766"/>
    <w:rsid w:val="00434B8E"/>
    <w:rsid w:val="004352CF"/>
    <w:rsid w:val="0043560C"/>
    <w:rsid w:val="004360BD"/>
    <w:rsid w:val="0043622F"/>
    <w:rsid w:val="004373DC"/>
    <w:rsid w:val="00437B02"/>
    <w:rsid w:val="00437DE7"/>
    <w:rsid w:val="00437F70"/>
    <w:rsid w:val="0044012E"/>
    <w:rsid w:val="00440239"/>
    <w:rsid w:val="00440439"/>
    <w:rsid w:val="00440A05"/>
    <w:rsid w:val="00440D07"/>
    <w:rsid w:val="004410D4"/>
    <w:rsid w:val="004413F8"/>
    <w:rsid w:val="004416FA"/>
    <w:rsid w:val="00441C09"/>
    <w:rsid w:val="0044204C"/>
    <w:rsid w:val="0044213C"/>
    <w:rsid w:val="004426B9"/>
    <w:rsid w:val="00442B24"/>
    <w:rsid w:val="00442EF7"/>
    <w:rsid w:val="00442F91"/>
    <w:rsid w:val="00443076"/>
    <w:rsid w:val="004432BF"/>
    <w:rsid w:val="00443614"/>
    <w:rsid w:val="00443E2D"/>
    <w:rsid w:val="00443F31"/>
    <w:rsid w:val="004441CD"/>
    <w:rsid w:val="004448BA"/>
    <w:rsid w:val="00444949"/>
    <w:rsid w:val="004458AA"/>
    <w:rsid w:val="004459BE"/>
    <w:rsid w:val="00445B43"/>
    <w:rsid w:val="00445EA2"/>
    <w:rsid w:val="004461C0"/>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53B"/>
    <w:rsid w:val="0046177F"/>
    <w:rsid w:val="00461C36"/>
    <w:rsid w:val="00461D4A"/>
    <w:rsid w:val="00461EBD"/>
    <w:rsid w:val="00462672"/>
    <w:rsid w:val="00462985"/>
    <w:rsid w:val="00462C92"/>
    <w:rsid w:val="00462D0F"/>
    <w:rsid w:val="0046302F"/>
    <w:rsid w:val="00463284"/>
    <w:rsid w:val="004635BF"/>
    <w:rsid w:val="00463E7D"/>
    <w:rsid w:val="00463F12"/>
    <w:rsid w:val="0046414F"/>
    <w:rsid w:val="00464A49"/>
    <w:rsid w:val="00464D03"/>
    <w:rsid w:val="00464D42"/>
    <w:rsid w:val="0046538D"/>
    <w:rsid w:val="0046550B"/>
    <w:rsid w:val="00465AF0"/>
    <w:rsid w:val="00465C78"/>
    <w:rsid w:val="00466468"/>
    <w:rsid w:val="00466864"/>
    <w:rsid w:val="00466E9B"/>
    <w:rsid w:val="00467215"/>
    <w:rsid w:val="00467AAF"/>
    <w:rsid w:val="00467B05"/>
    <w:rsid w:val="004709BC"/>
    <w:rsid w:val="00470B67"/>
    <w:rsid w:val="00470D83"/>
    <w:rsid w:val="004710C0"/>
    <w:rsid w:val="0047121B"/>
    <w:rsid w:val="00471347"/>
    <w:rsid w:val="00471377"/>
    <w:rsid w:val="004713F0"/>
    <w:rsid w:val="00471731"/>
    <w:rsid w:val="00471B42"/>
    <w:rsid w:val="004720D6"/>
    <w:rsid w:val="0047224D"/>
    <w:rsid w:val="00472BF7"/>
    <w:rsid w:val="004735C9"/>
    <w:rsid w:val="0047362F"/>
    <w:rsid w:val="00474037"/>
    <w:rsid w:val="0047416F"/>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606"/>
    <w:rsid w:val="00477B14"/>
    <w:rsid w:val="00477C01"/>
    <w:rsid w:val="00477CB0"/>
    <w:rsid w:val="004800CB"/>
    <w:rsid w:val="00480447"/>
    <w:rsid w:val="00480560"/>
    <w:rsid w:val="004807F1"/>
    <w:rsid w:val="00480B3A"/>
    <w:rsid w:val="00481174"/>
    <w:rsid w:val="00481301"/>
    <w:rsid w:val="00481742"/>
    <w:rsid w:val="004820D0"/>
    <w:rsid w:val="0048219E"/>
    <w:rsid w:val="004823D6"/>
    <w:rsid w:val="004824EE"/>
    <w:rsid w:val="00482E43"/>
    <w:rsid w:val="004836D9"/>
    <w:rsid w:val="004838AF"/>
    <w:rsid w:val="00483A49"/>
    <w:rsid w:val="00483D0D"/>
    <w:rsid w:val="00483D81"/>
    <w:rsid w:val="00483DF7"/>
    <w:rsid w:val="00483E9A"/>
    <w:rsid w:val="00484056"/>
    <w:rsid w:val="00484128"/>
    <w:rsid w:val="00484361"/>
    <w:rsid w:val="004844C5"/>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B2A"/>
    <w:rsid w:val="00490CE9"/>
    <w:rsid w:val="00491BAA"/>
    <w:rsid w:val="00491BDF"/>
    <w:rsid w:val="00491C68"/>
    <w:rsid w:val="00491E4F"/>
    <w:rsid w:val="00491F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3E9"/>
    <w:rsid w:val="004955D4"/>
    <w:rsid w:val="00495619"/>
    <w:rsid w:val="0049583E"/>
    <w:rsid w:val="0049604C"/>
    <w:rsid w:val="004960E3"/>
    <w:rsid w:val="0049633F"/>
    <w:rsid w:val="004964D1"/>
    <w:rsid w:val="004965A3"/>
    <w:rsid w:val="00496869"/>
    <w:rsid w:val="00496970"/>
    <w:rsid w:val="00496BF6"/>
    <w:rsid w:val="00496CA2"/>
    <w:rsid w:val="00496DB8"/>
    <w:rsid w:val="00496E85"/>
    <w:rsid w:val="004973A6"/>
    <w:rsid w:val="004A013C"/>
    <w:rsid w:val="004A0185"/>
    <w:rsid w:val="004A01AD"/>
    <w:rsid w:val="004A05DA"/>
    <w:rsid w:val="004A0840"/>
    <w:rsid w:val="004A1B40"/>
    <w:rsid w:val="004A1DF6"/>
    <w:rsid w:val="004A1F4F"/>
    <w:rsid w:val="004A26A7"/>
    <w:rsid w:val="004A2A0E"/>
    <w:rsid w:val="004A2D69"/>
    <w:rsid w:val="004A3026"/>
    <w:rsid w:val="004A30D7"/>
    <w:rsid w:val="004A3198"/>
    <w:rsid w:val="004A3698"/>
    <w:rsid w:val="004A382D"/>
    <w:rsid w:val="004A3A53"/>
    <w:rsid w:val="004A4899"/>
    <w:rsid w:val="004A4AF8"/>
    <w:rsid w:val="004A4B0E"/>
    <w:rsid w:val="004A4D62"/>
    <w:rsid w:val="004A4DDD"/>
    <w:rsid w:val="004A5352"/>
    <w:rsid w:val="004A556B"/>
    <w:rsid w:val="004A5586"/>
    <w:rsid w:val="004A5996"/>
    <w:rsid w:val="004A5EC9"/>
    <w:rsid w:val="004A6461"/>
    <w:rsid w:val="004A65DA"/>
    <w:rsid w:val="004A65EB"/>
    <w:rsid w:val="004A6731"/>
    <w:rsid w:val="004A6847"/>
    <w:rsid w:val="004A6947"/>
    <w:rsid w:val="004A6B3C"/>
    <w:rsid w:val="004A7032"/>
    <w:rsid w:val="004A7123"/>
    <w:rsid w:val="004A74D0"/>
    <w:rsid w:val="004A7BDF"/>
    <w:rsid w:val="004A7E83"/>
    <w:rsid w:val="004B021B"/>
    <w:rsid w:val="004B04DE"/>
    <w:rsid w:val="004B0E76"/>
    <w:rsid w:val="004B11A7"/>
    <w:rsid w:val="004B1371"/>
    <w:rsid w:val="004B15DB"/>
    <w:rsid w:val="004B1FAF"/>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7D1"/>
    <w:rsid w:val="004B7A0C"/>
    <w:rsid w:val="004B7A21"/>
    <w:rsid w:val="004B7A77"/>
    <w:rsid w:val="004C00B6"/>
    <w:rsid w:val="004C01BE"/>
    <w:rsid w:val="004C01FF"/>
    <w:rsid w:val="004C0835"/>
    <w:rsid w:val="004C0E96"/>
    <w:rsid w:val="004C0F29"/>
    <w:rsid w:val="004C12F3"/>
    <w:rsid w:val="004C1525"/>
    <w:rsid w:val="004C19A9"/>
    <w:rsid w:val="004C19B8"/>
    <w:rsid w:val="004C1C1B"/>
    <w:rsid w:val="004C1FD0"/>
    <w:rsid w:val="004C2BE2"/>
    <w:rsid w:val="004C2E70"/>
    <w:rsid w:val="004C3242"/>
    <w:rsid w:val="004C332E"/>
    <w:rsid w:val="004C377F"/>
    <w:rsid w:val="004C3C3E"/>
    <w:rsid w:val="004C3CBF"/>
    <w:rsid w:val="004C3FE9"/>
    <w:rsid w:val="004C4389"/>
    <w:rsid w:val="004C4732"/>
    <w:rsid w:val="004C475D"/>
    <w:rsid w:val="004C4A76"/>
    <w:rsid w:val="004C54B6"/>
    <w:rsid w:val="004C5536"/>
    <w:rsid w:val="004C5AB2"/>
    <w:rsid w:val="004C5AE1"/>
    <w:rsid w:val="004C60D1"/>
    <w:rsid w:val="004C654C"/>
    <w:rsid w:val="004C658C"/>
    <w:rsid w:val="004C68E4"/>
    <w:rsid w:val="004C6983"/>
    <w:rsid w:val="004C6F9D"/>
    <w:rsid w:val="004C73A5"/>
    <w:rsid w:val="004C7901"/>
    <w:rsid w:val="004C797C"/>
    <w:rsid w:val="004D02E2"/>
    <w:rsid w:val="004D057E"/>
    <w:rsid w:val="004D0859"/>
    <w:rsid w:val="004D0961"/>
    <w:rsid w:val="004D0963"/>
    <w:rsid w:val="004D0FAD"/>
    <w:rsid w:val="004D0FFA"/>
    <w:rsid w:val="004D1299"/>
    <w:rsid w:val="004D1853"/>
    <w:rsid w:val="004D1E12"/>
    <w:rsid w:val="004D1FA5"/>
    <w:rsid w:val="004D2A56"/>
    <w:rsid w:val="004D2DB2"/>
    <w:rsid w:val="004D3150"/>
    <w:rsid w:val="004D35AD"/>
    <w:rsid w:val="004D3E8A"/>
    <w:rsid w:val="004D3F29"/>
    <w:rsid w:val="004D40E4"/>
    <w:rsid w:val="004D4459"/>
    <w:rsid w:val="004D476D"/>
    <w:rsid w:val="004D52A2"/>
    <w:rsid w:val="004D5552"/>
    <w:rsid w:val="004D5803"/>
    <w:rsid w:val="004D58F7"/>
    <w:rsid w:val="004D6111"/>
    <w:rsid w:val="004D66C1"/>
    <w:rsid w:val="004D68B6"/>
    <w:rsid w:val="004D6A53"/>
    <w:rsid w:val="004D6CEF"/>
    <w:rsid w:val="004D72F6"/>
    <w:rsid w:val="004D73BE"/>
    <w:rsid w:val="004D75B2"/>
    <w:rsid w:val="004D7C14"/>
    <w:rsid w:val="004E0554"/>
    <w:rsid w:val="004E097A"/>
    <w:rsid w:val="004E09CD"/>
    <w:rsid w:val="004E0B75"/>
    <w:rsid w:val="004E0D8D"/>
    <w:rsid w:val="004E275F"/>
    <w:rsid w:val="004E27EC"/>
    <w:rsid w:val="004E30DA"/>
    <w:rsid w:val="004E324C"/>
    <w:rsid w:val="004E3693"/>
    <w:rsid w:val="004E3A0E"/>
    <w:rsid w:val="004E41FA"/>
    <w:rsid w:val="004E497B"/>
    <w:rsid w:val="004E4B8A"/>
    <w:rsid w:val="004E4BBC"/>
    <w:rsid w:val="004E4CC3"/>
    <w:rsid w:val="004E4FDD"/>
    <w:rsid w:val="004E5244"/>
    <w:rsid w:val="004E587D"/>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E9"/>
    <w:rsid w:val="004F1EB2"/>
    <w:rsid w:val="004F2190"/>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B2A"/>
    <w:rsid w:val="00504C66"/>
    <w:rsid w:val="00505788"/>
    <w:rsid w:val="00505A8D"/>
    <w:rsid w:val="00505AFE"/>
    <w:rsid w:val="00505B3F"/>
    <w:rsid w:val="00505C32"/>
    <w:rsid w:val="00505D8F"/>
    <w:rsid w:val="00506459"/>
    <w:rsid w:val="005068F8"/>
    <w:rsid w:val="00506A9B"/>
    <w:rsid w:val="00506BB3"/>
    <w:rsid w:val="00507583"/>
    <w:rsid w:val="005076D6"/>
    <w:rsid w:val="00507BAF"/>
    <w:rsid w:val="00507D0E"/>
    <w:rsid w:val="00507ED9"/>
    <w:rsid w:val="0051022F"/>
    <w:rsid w:val="00510902"/>
    <w:rsid w:val="00510999"/>
    <w:rsid w:val="00510DDC"/>
    <w:rsid w:val="0051106C"/>
    <w:rsid w:val="005110D1"/>
    <w:rsid w:val="0051137F"/>
    <w:rsid w:val="005113CE"/>
    <w:rsid w:val="0051156F"/>
    <w:rsid w:val="005115CB"/>
    <w:rsid w:val="005115D6"/>
    <w:rsid w:val="0051169B"/>
    <w:rsid w:val="00511AD0"/>
    <w:rsid w:val="00511B31"/>
    <w:rsid w:val="00511CA4"/>
    <w:rsid w:val="00511DB2"/>
    <w:rsid w:val="00512182"/>
    <w:rsid w:val="00512408"/>
    <w:rsid w:val="005124CA"/>
    <w:rsid w:val="00512A70"/>
    <w:rsid w:val="00512AC1"/>
    <w:rsid w:val="00512BDD"/>
    <w:rsid w:val="00512C7F"/>
    <w:rsid w:val="00512D48"/>
    <w:rsid w:val="00512E31"/>
    <w:rsid w:val="00512FBE"/>
    <w:rsid w:val="005137EA"/>
    <w:rsid w:val="00513AF1"/>
    <w:rsid w:val="005140C2"/>
    <w:rsid w:val="00514A97"/>
    <w:rsid w:val="00514ACD"/>
    <w:rsid w:val="00514EB8"/>
    <w:rsid w:val="00515035"/>
    <w:rsid w:val="0051511B"/>
    <w:rsid w:val="0051594B"/>
    <w:rsid w:val="00515DAB"/>
    <w:rsid w:val="005160BB"/>
    <w:rsid w:val="005163E6"/>
    <w:rsid w:val="0051665E"/>
    <w:rsid w:val="0051673C"/>
    <w:rsid w:val="00516D7B"/>
    <w:rsid w:val="005178BF"/>
    <w:rsid w:val="00517E9F"/>
    <w:rsid w:val="0052014E"/>
    <w:rsid w:val="00520969"/>
    <w:rsid w:val="00520BDC"/>
    <w:rsid w:val="00521A1B"/>
    <w:rsid w:val="00521B0E"/>
    <w:rsid w:val="00521D36"/>
    <w:rsid w:val="00522354"/>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1D"/>
    <w:rsid w:val="00532013"/>
    <w:rsid w:val="005320AD"/>
    <w:rsid w:val="00532607"/>
    <w:rsid w:val="0053270E"/>
    <w:rsid w:val="00532891"/>
    <w:rsid w:val="005329BD"/>
    <w:rsid w:val="00532C20"/>
    <w:rsid w:val="00532C42"/>
    <w:rsid w:val="00532CC2"/>
    <w:rsid w:val="00532FDE"/>
    <w:rsid w:val="00533439"/>
    <w:rsid w:val="005338B8"/>
    <w:rsid w:val="00533A50"/>
    <w:rsid w:val="00533CEF"/>
    <w:rsid w:val="005340D6"/>
    <w:rsid w:val="00534502"/>
    <w:rsid w:val="005347F8"/>
    <w:rsid w:val="005348DE"/>
    <w:rsid w:val="00534A0D"/>
    <w:rsid w:val="00535402"/>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4F5"/>
    <w:rsid w:val="00541687"/>
    <w:rsid w:val="005416F2"/>
    <w:rsid w:val="00542251"/>
    <w:rsid w:val="005427F3"/>
    <w:rsid w:val="00542E3C"/>
    <w:rsid w:val="00543381"/>
    <w:rsid w:val="0054369A"/>
    <w:rsid w:val="00543778"/>
    <w:rsid w:val="00543988"/>
    <w:rsid w:val="00544030"/>
    <w:rsid w:val="0054408A"/>
    <w:rsid w:val="00544235"/>
    <w:rsid w:val="00544665"/>
    <w:rsid w:val="00544757"/>
    <w:rsid w:val="00545112"/>
    <w:rsid w:val="00545386"/>
    <w:rsid w:val="005456D0"/>
    <w:rsid w:val="00545857"/>
    <w:rsid w:val="00545990"/>
    <w:rsid w:val="00546014"/>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C55"/>
    <w:rsid w:val="00554D35"/>
    <w:rsid w:val="00554F74"/>
    <w:rsid w:val="005550E8"/>
    <w:rsid w:val="0055511E"/>
    <w:rsid w:val="00555371"/>
    <w:rsid w:val="0055544E"/>
    <w:rsid w:val="00555FCC"/>
    <w:rsid w:val="005563B1"/>
    <w:rsid w:val="00556610"/>
    <w:rsid w:val="0055692C"/>
    <w:rsid w:val="005569A9"/>
    <w:rsid w:val="00556A82"/>
    <w:rsid w:val="00557BAA"/>
    <w:rsid w:val="00557EF8"/>
    <w:rsid w:val="00560412"/>
    <w:rsid w:val="00560510"/>
    <w:rsid w:val="0056069E"/>
    <w:rsid w:val="0056070F"/>
    <w:rsid w:val="005607C7"/>
    <w:rsid w:val="00560B26"/>
    <w:rsid w:val="00560CF2"/>
    <w:rsid w:val="00560F67"/>
    <w:rsid w:val="00560FBD"/>
    <w:rsid w:val="00561086"/>
    <w:rsid w:val="00561605"/>
    <w:rsid w:val="00561696"/>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70D"/>
    <w:rsid w:val="005648BF"/>
    <w:rsid w:val="005648E9"/>
    <w:rsid w:val="00564AE5"/>
    <w:rsid w:val="00564EC5"/>
    <w:rsid w:val="00565625"/>
    <w:rsid w:val="00565821"/>
    <w:rsid w:val="00565959"/>
    <w:rsid w:val="00565C36"/>
    <w:rsid w:val="00565C47"/>
    <w:rsid w:val="0056622C"/>
    <w:rsid w:val="005663AE"/>
    <w:rsid w:val="005664C3"/>
    <w:rsid w:val="00566B42"/>
    <w:rsid w:val="00566F44"/>
    <w:rsid w:val="005675DB"/>
    <w:rsid w:val="005678DB"/>
    <w:rsid w:val="005679D7"/>
    <w:rsid w:val="00567FF8"/>
    <w:rsid w:val="00570114"/>
    <w:rsid w:val="00570839"/>
    <w:rsid w:val="00570EEC"/>
    <w:rsid w:val="0057113E"/>
    <w:rsid w:val="00571552"/>
    <w:rsid w:val="005720FA"/>
    <w:rsid w:val="00572679"/>
    <w:rsid w:val="005726A1"/>
    <w:rsid w:val="00572775"/>
    <w:rsid w:val="005727CE"/>
    <w:rsid w:val="00572AF6"/>
    <w:rsid w:val="005731BD"/>
    <w:rsid w:val="005733CF"/>
    <w:rsid w:val="00574342"/>
    <w:rsid w:val="005748FB"/>
    <w:rsid w:val="00574D67"/>
    <w:rsid w:val="00575363"/>
    <w:rsid w:val="005755AC"/>
    <w:rsid w:val="00575610"/>
    <w:rsid w:val="005756F0"/>
    <w:rsid w:val="00575AE5"/>
    <w:rsid w:val="00575CDC"/>
    <w:rsid w:val="00575E82"/>
    <w:rsid w:val="00575F09"/>
    <w:rsid w:val="00576A27"/>
    <w:rsid w:val="00576D33"/>
    <w:rsid w:val="00576D43"/>
    <w:rsid w:val="00576D68"/>
    <w:rsid w:val="00576E62"/>
    <w:rsid w:val="00576FB2"/>
    <w:rsid w:val="00580071"/>
    <w:rsid w:val="00580258"/>
    <w:rsid w:val="005803EC"/>
    <w:rsid w:val="00580ABE"/>
    <w:rsid w:val="00580FEE"/>
    <w:rsid w:val="005813F8"/>
    <w:rsid w:val="005814C3"/>
    <w:rsid w:val="00581AFA"/>
    <w:rsid w:val="00581CDC"/>
    <w:rsid w:val="0058208A"/>
    <w:rsid w:val="0058213D"/>
    <w:rsid w:val="005826E1"/>
    <w:rsid w:val="00582809"/>
    <w:rsid w:val="00582819"/>
    <w:rsid w:val="00582A83"/>
    <w:rsid w:val="00582D84"/>
    <w:rsid w:val="005832CE"/>
    <w:rsid w:val="005835B6"/>
    <w:rsid w:val="005838B6"/>
    <w:rsid w:val="0058399E"/>
    <w:rsid w:val="00583EAC"/>
    <w:rsid w:val="00583F0C"/>
    <w:rsid w:val="00583F89"/>
    <w:rsid w:val="005842D2"/>
    <w:rsid w:val="00584354"/>
    <w:rsid w:val="00584406"/>
    <w:rsid w:val="005848F2"/>
    <w:rsid w:val="00584D65"/>
    <w:rsid w:val="00585063"/>
    <w:rsid w:val="00585648"/>
    <w:rsid w:val="005856F5"/>
    <w:rsid w:val="00585ABB"/>
    <w:rsid w:val="00585F09"/>
    <w:rsid w:val="005862E6"/>
    <w:rsid w:val="00586666"/>
    <w:rsid w:val="00586706"/>
    <w:rsid w:val="00586CA1"/>
    <w:rsid w:val="00586FB9"/>
    <w:rsid w:val="0058709F"/>
    <w:rsid w:val="0058775E"/>
    <w:rsid w:val="00587FAE"/>
    <w:rsid w:val="0059087D"/>
    <w:rsid w:val="005908E5"/>
    <w:rsid w:val="0059099D"/>
    <w:rsid w:val="00590ECA"/>
    <w:rsid w:val="0059141E"/>
    <w:rsid w:val="00591524"/>
    <w:rsid w:val="00591D51"/>
    <w:rsid w:val="00591DDC"/>
    <w:rsid w:val="005921F9"/>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BFC"/>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902"/>
    <w:rsid w:val="005A4B92"/>
    <w:rsid w:val="005A4D54"/>
    <w:rsid w:val="005A5302"/>
    <w:rsid w:val="005A597F"/>
    <w:rsid w:val="005A5997"/>
    <w:rsid w:val="005A5CE4"/>
    <w:rsid w:val="005A623F"/>
    <w:rsid w:val="005A693F"/>
    <w:rsid w:val="005A6963"/>
    <w:rsid w:val="005A72FB"/>
    <w:rsid w:val="005A759A"/>
    <w:rsid w:val="005A7F6F"/>
    <w:rsid w:val="005B0336"/>
    <w:rsid w:val="005B0562"/>
    <w:rsid w:val="005B0883"/>
    <w:rsid w:val="005B0F5D"/>
    <w:rsid w:val="005B121A"/>
    <w:rsid w:val="005B12C0"/>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75"/>
    <w:rsid w:val="005B3BC0"/>
    <w:rsid w:val="005B47E1"/>
    <w:rsid w:val="005B4D54"/>
    <w:rsid w:val="005B4D98"/>
    <w:rsid w:val="005B510E"/>
    <w:rsid w:val="005B5170"/>
    <w:rsid w:val="005B519A"/>
    <w:rsid w:val="005B55EB"/>
    <w:rsid w:val="005B58DB"/>
    <w:rsid w:val="005B5D09"/>
    <w:rsid w:val="005B5EAA"/>
    <w:rsid w:val="005B6439"/>
    <w:rsid w:val="005B6F58"/>
    <w:rsid w:val="005B7547"/>
    <w:rsid w:val="005B7778"/>
    <w:rsid w:val="005B7859"/>
    <w:rsid w:val="005B7AA7"/>
    <w:rsid w:val="005B7BA7"/>
    <w:rsid w:val="005B7C70"/>
    <w:rsid w:val="005B7F02"/>
    <w:rsid w:val="005C0337"/>
    <w:rsid w:val="005C05EA"/>
    <w:rsid w:val="005C080B"/>
    <w:rsid w:val="005C0D2E"/>
    <w:rsid w:val="005C25A7"/>
    <w:rsid w:val="005C286F"/>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C74F7"/>
    <w:rsid w:val="005D0922"/>
    <w:rsid w:val="005D0ECC"/>
    <w:rsid w:val="005D1339"/>
    <w:rsid w:val="005D181D"/>
    <w:rsid w:val="005D18B2"/>
    <w:rsid w:val="005D295E"/>
    <w:rsid w:val="005D2CEC"/>
    <w:rsid w:val="005D2D3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5C5D"/>
    <w:rsid w:val="005D62A3"/>
    <w:rsid w:val="005D664A"/>
    <w:rsid w:val="005D6C0B"/>
    <w:rsid w:val="005D6EDA"/>
    <w:rsid w:val="005D704B"/>
    <w:rsid w:val="005D70D2"/>
    <w:rsid w:val="005D74E6"/>
    <w:rsid w:val="005D7700"/>
    <w:rsid w:val="005E090A"/>
    <w:rsid w:val="005E0964"/>
    <w:rsid w:val="005E0DB8"/>
    <w:rsid w:val="005E1769"/>
    <w:rsid w:val="005E1888"/>
    <w:rsid w:val="005E1B4D"/>
    <w:rsid w:val="005E1E12"/>
    <w:rsid w:val="005E2122"/>
    <w:rsid w:val="005E21B3"/>
    <w:rsid w:val="005E29E6"/>
    <w:rsid w:val="005E2EAE"/>
    <w:rsid w:val="005E3033"/>
    <w:rsid w:val="005E3130"/>
    <w:rsid w:val="005E314E"/>
    <w:rsid w:val="005E315F"/>
    <w:rsid w:val="005E31D9"/>
    <w:rsid w:val="005E32C8"/>
    <w:rsid w:val="005E3556"/>
    <w:rsid w:val="005E373E"/>
    <w:rsid w:val="005E38B5"/>
    <w:rsid w:val="005E3C48"/>
    <w:rsid w:val="005E3DE0"/>
    <w:rsid w:val="005E4304"/>
    <w:rsid w:val="005E4369"/>
    <w:rsid w:val="005E4464"/>
    <w:rsid w:val="005E4643"/>
    <w:rsid w:val="005E468B"/>
    <w:rsid w:val="005E46B4"/>
    <w:rsid w:val="005E4850"/>
    <w:rsid w:val="005E4A42"/>
    <w:rsid w:val="005E502E"/>
    <w:rsid w:val="005E5697"/>
    <w:rsid w:val="005E59E7"/>
    <w:rsid w:val="005E5D00"/>
    <w:rsid w:val="005E5FCB"/>
    <w:rsid w:val="005E610D"/>
    <w:rsid w:val="005E647F"/>
    <w:rsid w:val="005E67EF"/>
    <w:rsid w:val="005E73BF"/>
    <w:rsid w:val="005E7488"/>
    <w:rsid w:val="005E74F5"/>
    <w:rsid w:val="005E7649"/>
    <w:rsid w:val="005E7D2D"/>
    <w:rsid w:val="005F0DE3"/>
    <w:rsid w:val="005F0ED2"/>
    <w:rsid w:val="005F0F67"/>
    <w:rsid w:val="005F1003"/>
    <w:rsid w:val="005F10EA"/>
    <w:rsid w:val="005F13AA"/>
    <w:rsid w:val="005F14C2"/>
    <w:rsid w:val="005F1567"/>
    <w:rsid w:val="005F1F0C"/>
    <w:rsid w:val="005F20D2"/>
    <w:rsid w:val="005F232E"/>
    <w:rsid w:val="005F2CFF"/>
    <w:rsid w:val="005F2D67"/>
    <w:rsid w:val="005F2D77"/>
    <w:rsid w:val="005F2FED"/>
    <w:rsid w:val="005F32E7"/>
    <w:rsid w:val="005F3618"/>
    <w:rsid w:val="005F3627"/>
    <w:rsid w:val="005F36A7"/>
    <w:rsid w:val="005F3E0E"/>
    <w:rsid w:val="005F410A"/>
    <w:rsid w:val="005F4168"/>
    <w:rsid w:val="005F4539"/>
    <w:rsid w:val="005F5282"/>
    <w:rsid w:val="005F54FB"/>
    <w:rsid w:val="005F5747"/>
    <w:rsid w:val="005F5B26"/>
    <w:rsid w:val="005F5C17"/>
    <w:rsid w:val="005F62E7"/>
    <w:rsid w:val="005F6511"/>
    <w:rsid w:val="005F6820"/>
    <w:rsid w:val="005F6B2D"/>
    <w:rsid w:val="005F6C09"/>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A"/>
    <w:rsid w:val="00605CAF"/>
    <w:rsid w:val="00605F4E"/>
    <w:rsid w:val="00606581"/>
    <w:rsid w:val="00606BEA"/>
    <w:rsid w:val="00607090"/>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6C"/>
    <w:rsid w:val="00612FC7"/>
    <w:rsid w:val="00612FE8"/>
    <w:rsid w:val="006134E5"/>
    <w:rsid w:val="00613988"/>
    <w:rsid w:val="00613CDF"/>
    <w:rsid w:val="00614497"/>
    <w:rsid w:val="00614899"/>
    <w:rsid w:val="006149E9"/>
    <w:rsid w:val="0061502A"/>
    <w:rsid w:val="0061511D"/>
    <w:rsid w:val="006153D0"/>
    <w:rsid w:val="006154C5"/>
    <w:rsid w:val="0061574E"/>
    <w:rsid w:val="00615AF6"/>
    <w:rsid w:val="00615BDB"/>
    <w:rsid w:val="00615D17"/>
    <w:rsid w:val="00615FC2"/>
    <w:rsid w:val="00616144"/>
    <w:rsid w:val="00616388"/>
    <w:rsid w:val="00616491"/>
    <w:rsid w:val="0061716F"/>
    <w:rsid w:val="006179E2"/>
    <w:rsid w:val="00617A84"/>
    <w:rsid w:val="00617D19"/>
    <w:rsid w:val="00617D21"/>
    <w:rsid w:val="00617DC0"/>
    <w:rsid w:val="00617E3E"/>
    <w:rsid w:val="00620238"/>
    <w:rsid w:val="00620611"/>
    <w:rsid w:val="00620F51"/>
    <w:rsid w:val="006215B4"/>
    <w:rsid w:val="0062181F"/>
    <w:rsid w:val="00621BCE"/>
    <w:rsid w:val="00621C61"/>
    <w:rsid w:val="00621F8A"/>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17B"/>
    <w:rsid w:val="00627316"/>
    <w:rsid w:val="006276C9"/>
    <w:rsid w:val="00627ADB"/>
    <w:rsid w:val="00627B4F"/>
    <w:rsid w:val="00627F2E"/>
    <w:rsid w:val="00630072"/>
    <w:rsid w:val="0063023E"/>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345"/>
    <w:rsid w:val="00636EFE"/>
    <w:rsid w:val="006375AC"/>
    <w:rsid w:val="00637747"/>
    <w:rsid w:val="00637BD0"/>
    <w:rsid w:val="00637C54"/>
    <w:rsid w:val="006401B6"/>
    <w:rsid w:val="00640543"/>
    <w:rsid w:val="006405D5"/>
    <w:rsid w:val="00641064"/>
    <w:rsid w:val="006416F4"/>
    <w:rsid w:val="00641D13"/>
    <w:rsid w:val="00641E93"/>
    <w:rsid w:val="00641EA9"/>
    <w:rsid w:val="00641ED1"/>
    <w:rsid w:val="0064257E"/>
    <w:rsid w:val="0064276F"/>
    <w:rsid w:val="00642E2E"/>
    <w:rsid w:val="00642E6E"/>
    <w:rsid w:val="00643F58"/>
    <w:rsid w:val="0064403A"/>
    <w:rsid w:val="0064408E"/>
    <w:rsid w:val="0064418B"/>
    <w:rsid w:val="006443BD"/>
    <w:rsid w:val="00644EC7"/>
    <w:rsid w:val="006450B9"/>
    <w:rsid w:val="006454E3"/>
    <w:rsid w:val="00645525"/>
    <w:rsid w:val="006458BB"/>
    <w:rsid w:val="00645A59"/>
    <w:rsid w:val="00645A5F"/>
    <w:rsid w:val="00645B64"/>
    <w:rsid w:val="00645E55"/>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E51"/>
    <w:rsid w:val="00653E61"/>
    <w:rsid w:val="006541F2"/>
    <w:rsid w:val="00654254"/>
    <w:rsid w:val="006542E6"/>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CB1"/>
    <w:rsid w:val="00661EB5"/>
    <w:rsid w:val="0066208C"/>
    <w:rsid w:val="006628C5"/>
    <w:rsid w:val="00662F0A"/>
    <w:rsid w:val="00663309"/>
    <w:rsid w:val="0066340C"/>
    <w:rsid w:val="00663852"/>
    <w:rsid w:val="00664045"/>
    <w:rsid w:val="00664173"/>
    <w:rsid w:val="006655EF"/>
    <w:rsid w:val="00665EDD"/>
    <w:rsid w:val="00665FD1"/>
    <w:rsid w:val="00666295"/>
    <w:rsid w:val="00666699"/>
    <w:rsid w:val="00667524"/>
    <w:rsid w:val="006675B6"/>
    <w:rsid w:val="00667743"/>
    <w:rsid w:val="00667929"/>
    <w:rsid w:val="00670841"/>
    <w:rsid w:val="00670AB5"/>
    <w:rsid w:val="00670BC6"/>
    <w:rsid w:val="00670E58"/>
    <w:rsid w:val="0067141E"/>
    <w:rsid w:val="0067154F"/>
    <w:rsid w:val="0067157D"/>
    <w:rsid w:val="006716F1"/>
    <w:rsid w:val="00671EA6"/>
    <w:rsid w:val="00671F3A"/>
    <w:rsid w:val="0067200C"/>
    <w:rsid w:val="0067204B"/>
    <w:rsid w:val="00672457"/>
    <w:rsid w:val="006726C8"/>
    <w:rsid w:val="00672706"/>
    <w:rsid w:val="00672AFE"/>
    <w:rsid w:val="00672C47"/>
    <w:rsid w:val="00672D10"/>
    <w:rsid w:val="0067347C"/>
    <w:rsid w:val="006734A3"/>
    <w:rsid w:val="006736C8"/>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AA2"/>
    <w:rsid w:val="00680F3D"/>
    <w:rsid w:val="0068134C"/>
    <w:rsid w:val="006816AA"/>
    <w:rsid w:val="006817F8"/>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CF0"/>
    <w:rsid w:val="006852A9"/>
    <w:rsid w:val="00685643"/>
    <w:rsid w:val="00685E78"/>
    <w:rsid w:val="00686422"/>
    <w:rsid w:val="0068673F"/>
    <w:rsid w:val="00687518"/>
    <w:rsid w:val="006875A3"/>
    <w:rsid w:val="006875BD"/>
    <w:rsid w:val="0068760B"/>
    <w:rsid w:val="00687A00"/>
    <w:rsid w:val="00687A13"/>
    <w:rsid w:val="00690574"/>
    <w:rsid w:val="00690623"/>
    <w:rsid w:val="00690D10"/>
    <w:rsid w:val="00690E3D"/>
    <w:rsid w:val="006912CD"/>
    <w:rsid w:val="0069130C"/>
    <w:rsid w:val="006914AF"/>
    <w:rsid w:val="006914F6"/>
    <w:rsid w:val="00691548"/>
    <w:rsid w:val="00691620"/>
    <w:rsid w:val="00691D76"/>
    <w:rsid w:val="00691DFA"/>
    <w:rsid w:val="00691ECC"/>
    <w:rsid w:val="006920F8"/>
    <w:rsid w:val="0069232B"/>
    <w:rsid w:val="006931BC"/>
    <w:rsid w:val="00693304"/>
    <w:rsid w:val="00693969"/>
    <w:rsid w:val="00693BA7"/>
    <w:rsid w:val="00693C6D"/>
    <w:rsid w:val="00693C7B"/>
    <w:rsid w:val="006947F0"/>
    <w:rsid w:val="00694A0D"/>
    <w:rsid w:val="00694B98"/>
    <w:rsid w:val="0069529C"/>
    <w:rsid w:val="0069576C"/>
    <w:rsid w:val="00695B80"/>
    <w:rsid w:val="00695CCB"/>
    <w:rsid w:val="00695F05"/>
    <w:rsid w:val="0069605A"/>
    <w:rsid w:val="006965E4"/>
    <w:rsid w:val="00696858"/>
    <w:rsid w:val="00696DF7"/>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0FD9"/>
    <w:rsid w:val="006A11AD"/>
    <w:rsid w:val="006A14B2"/>
    <w:rsid w:val="006A14CB"/>
    <w:rsid w:val="006A14E3"/>
    <w:rsid w:val="006A16AF"/>
    <w:rsid w:val="006A18BC"/>
    <w:rsid w:val="006A1973"/>
    <w:rsid w:val="006A2481"/>
    <w:rsid w:val="006A24E7"/>
    <w:rsid w:val="006A2A12"/>
    <w:rsid w:val="006A2A2D"/>
    <w:rsid w:val="006A2AB7"/>
    <w:rsid w:val="006A2B9B"/>
    <w:rsid w:val="006A2D21"/>
    <w:rsid w:val="006A2F06"/>
    <w:rsid w:val="006A2F0E"/>
    <w:rsid w:val="006A331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48"/>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081"/>
    <w:rsid w:val="006B41AC"/>
    <w:rsid w:val="006B4653"/>
    <w:rsid w:val="006B4699"/>
    <w:rsid w:val="006B4A8E"/>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CEE"/>
    <w:rsid w:val="006C2585"/>
    <w:rsid w:val="006C2DA3"/>
    <w:rsid w:val="006C2F43"/>
    <w:rsid w:val="006C316C"/>
    <w:rsid w:val="006C352F"/>
    <w:rsid w:val="006C35FA"/>
    <w:rsid w:val="006C3B05"/>
    <w:rsid w:val="006C3B08"/>
    <w:rsid w:val="006C3C55"/>
    <w:rsid w:val="006C3E29"/>
    <w:rsid w:val="006C443B"/>
    <w:rsid w:val="006C45B1"/>
    <w:rsid w:val="006C531F"/>
    <w:rsid w:val="006C53B7"/>
    <w:rsid w:val="006C685F"/>
    <w:rsid w:val="006C6B4F"/>
    <w:rsid w:val="006C6DFD"/>
    <w:rsid w:val="006C71A9"/>
    <w:rsid w:val="006C71BD"/>
    <w:rsid w:val="006C72F8"/>
    <w:rsid w:val="006C7520"/>
    <w:rsid w:val="006C77E4"/>
    <w:rsid w:val="006C7F35"/>
    <w:rsid w:val="006C7F49"/>
    <w:rsid w:val="006D0855"/>
    <w:rsid w:val="006D1186"/>
    <w:rsid w:val="006D1450"/>
    <w:rsid w:val="006D152F"/>
    <w:rsid w:val="006D1635"/>
    <w:rsid w:val="006D16EF"/>
    <w:rsid w:val="006D1C3C"/>
    <w:rsid w:val="006D1EF4"/>
    <w:rsid w:val="006D206E"/>
    <w:rsid w:val="006D255A"/>
    <w:rsid w:val="006D27E1"/>
    <w:rsid w:val="006D2B94"/>
    <w:rsid w:val="006D2CBA"/>
    <w:rsid w:val="006D2D5A"/>
    <w:rsid w:val="006D2DB1"/>
    <w:rsid w:val="006D3827"/>
    <w:rsid w:val="006D39A1"/>
    <w:rsid w:val="006D3D2C"/>
    <w:rsid w:val="006D3E81"/>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C6"/>
    <w:rsid w:val="006E07D1"/>
    <w:rsid w:val="006E0851"/>
    <w:rsid w:val="006E09C6"/>
    <w:rsid w:val="006E0E45"/>
    <w:rsid w:val="006E156A"/>
    <w:rsid w:val="006E17AC"/>
    <w:rsid w:val="006E1A7E"/>
    <w:rsid w:val="006E1A97"/>
    <w:rsid w:val="006E1BAD"/>
    <w:rsid w:val="006E2233"/>
    <w:rsid w:val="006E234A"/>
    <w:rsid w:val="006E288D"/>
    <w:rsid w:val="006E2950"/>
    <w:rsid w:val="006E3AFB"/>
    <w:rsid w:val="006E3DEB"/>
    <w:rsid w:val="006E4114"/>
    <w:rsid w:val="006E4130"/>
    <w:rsid w:val="006E41FA"/>
    <w:rsid w:val="006E452C"/>
    <w:rsid w:val="006E4B29"/>
    <w:rsid w:val="006E4CC3"/>
    <w:rsid w:val="006E50F8"/>
    <w:rsid w:val="006E5322"/>
    <w:rsid w:val="006E5757"/>
    <w:rsid w:val="006E5ACE"/>
    <w:rsid w:val="006E5DF1"/>
    <w:rsid w:val="006E5E4E"/>
    <w:rsid w:val="006E61DF"/>
    <w:rsid w:val="006E64BB"/>
    <w:rsid w:val="006E6F78"/>
    <w:rsid w:val="006E6FD3"/>
    <w:rsid w:val="006E718B"/>
    <w:rsid w:val="006E71CB"/>
    <w:rsid w:val="006E76CA"/>
    <w:rsid w:val="006E79F3"/>
    <w:rsid w:val="006E7A9B"/>
    <w:rsid w:val="006F094C"/>
    <w:rsid w:val="006F0B3A"/>
    <w:rsid w:val="006F104C"/>
    <w:rsid w:val="006F1C0F"/>
    <w:rsid w:val="006F1E8B"/>
    <w:rsid w:val="006F2426"/>
    <w:rsid w:val="006F259C"/>
    <w:rsid w:val="006F2886"/>
    <w:rsid w:val="006F31A0"/>
    <w:rsid w:val="006F3776"/>
    <w:rsid w:val="006F3862"/>
    <w:rsid w:val="006F396F"/>
    <w:rsid w:val="006F39E4"/>
    <w:rsid w:val="006F3A0F"/>
    <w:rsid w:val="006F3F1B"/>
    <w:rsid w:val="006F4903"/>
    <w:rsid w:val="006F4DE4"/>
    <w:rsid w:val="006F53F8"/>
    <w:rsid w:val="006F543A"/>
    <w:rsid w:val="006F5B52"/>
    <w:rsid w:val="006F5CB1"/>
    <w:rsid w:val="006F6254"/>
    <w:rsid w:val="006F6323"/>
    <w:rsid w:val="006F6B16"/>
    <w:rsid w:val="006F6D72"/>
    <w:rsid w:val="006F6DD1"/>
    <w:rsid w:val="006F6FCA"/>
    <w:rsid w:val="006F7354"/>
    <w:rsid w:val="006F752D"/>
    <w:rsid w:val="006F7777"/>
    <w:rsid w:val="006F7B04"/>
    <w:rsid w:val="006F7BF3"/>
    <w:rsid w:val="006F7E3B"/>
    <w:rsid w:val="006F7FD5"/>
    <w:rsid w:val="007000C0"/>
    <w:rsid w:val="007001ED"/>
    <w:rsid w:val="007002E4"/>
    <w:rsid w:val="0070034D"/>
    <w:rsid w:val="00700621"/>
    <w:rsid w:val="007006A7"/>
    <w:rsid w:val="007009FC"/>
    <w:rsid w:val="00700A30"/>
    <w:rsid w:val="00700CB3"/>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80"/>
    <w:rsid w:val="00705385"/>
    <w:rsid w:val="007054F4"/>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418"/>
    <w:rsid w:val="007117DC"/>
    <w:rsid w:val="00711ADC"/>
    <w:rsid w:val="00711BB5"/>
    <w:rsid w:val="00711DF6"/>
    <w:rsid w:val="00712271"/>
    <w:rsid w:val="00712379"/>
    <w:rsid w:val="00712419"/>
    <w:rsid w:val="00712630"/>
    <w:rsid w:val="00712887"/>
    <w:rsid w:val="00712BB2"/>
    <w:rsid w:val="00712E03"/>
    <w:rsid w:val="007131FE"/>
    <w:rsid w:val="00713410"/>
    <w:rsid w:val="00713B0B"/>
    <w:rsid w:val="00713B2F"/>
    <w:rsid w:val="00713D79"/>
    <w:rsid w:val="007141F1"/>
    <w:rsid w:val="00714425"/>
    <w:rsid w:val="00714540"/>
    <w:rsid w:val="00714818"/>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0F94"/>
    <w:rsid w:val="0072171F"/>
    <w:rsid w:val="0072182E"/>
    <w:rsid w:val="00722493"/>
    <w:rsid w:val="0072257B"/>
    <w:rsid w:val="00722E44"/>
    <w:rsid w:val="00722F63"/>
    <w:rsid w:val="007233EF"/>
    <w:rsid w:val="007234F0"/>
    <w:rsid w:val="00723719"/>
    <w:rsid w:val="00724362"/>
    <w:rsid w:val="00724589"/>
    <w:rsid w:val="007248ED"/>
    <w:rsid w:val="00725032"/>
    <w:rsid w:val="007251DD"/>
    <w:rsid w:val="0072594A"/>
    <w:rsid w:val="00725C8D"/>
    <w:rsid w:val="00725D6A"/>
    <w:rsid w:val="00726090"/>
    <w:rsid w:val="0072649C"/>
    <w:rsid w:val="0072654D"/>
    <w:rsid w:val="00726A0F"/>
    <w:rsid w:val="00726D2A"/>
    <w:rsid w:val="00726D3A"/>
    <w:rsid w:val="00726E20"/>
    <w:rsid w:val="00727005"/>
    <w:rsid w:val="0072777C"/>
    <w:rsid w:val="00727BCF"/>
    <w:rsid w:val="00727DC1"/>
    <w:rsid w:val="0073042F"/>
    <w:rsid w:val="007304A5"/>
    <w:rsid w:val="00730C55"/>
    <w:rsid w:val="007311D3"/>
    <w:rsid w:val="007312C3"/>
    <w:rsid w:val="007318AC"/>
    <w:rsid w:val="00731AC4"/>
    <w:rsid w:val="00731FE3"/>
    <w:rsid w:val="00732251"/>
    <w:rsid w:val="007324E3"/>
    <w:rsid w:val="007325D6"/>
    <w:rsid w:val="00732A90"/>
    <w:rsid w:val="00733219"/>
    <w:rsid w:val="0073339C"/>
    <w:rsid w:val="00733502"/>
    <w:rsid w:val="0073368D"/>
    <w:rsid w:val="00733A5A"/>
    <w:rsid w:val="00733B16"/>
    <w:rsid w:val="00733EBA"/>
    <w:rsid w:val="007340B2"/>
    <w:rsid w:val="00734209"/>
    <w:rsid w:val="007342B0"/>
    <w:rsid w:val="007342C7"/>
    <w:rsid w:val="007344A4"/>
    <w:rsid w:val="00734A01"/>
    <w:rsid w:val="00734D48"/>
    <w:rsid w:val="00734E9B"/>
    <w:rsid w:val="0073540B"/>
    <w:rsid w:val="00735535"/>
    <w:rsid w:val="0073589B"/>
    <w:rsid w:val="00735992"/>
    <w:rsid w:val="00735D67"/>
    <w:rsid w:val="00735E40"/>
    <w:rsid w:val="00736346"/>
    <w:rsid w:val="0073677B"/>
    <w:rsid w:val="00736BAA"/>
    <w:rsid w:val="00736C6A"/>
    <w:rsid w:val="00736E9E"/>
    <w:rsid w:val="00737151"/>
    <w:rsid w:val="007373D0"/>
    <w:rsid w:val="00737449"/>
    <w:rsid w:val="007374BC"/>
    <w:rsid w:val="0073796C"/>
    <w:rsid w:val="00737A75"/>
    <w:rsid w:val="00737AF0"/>
    <w:rsid w:val="00737CC6"/>
    <w:rsid w:val="00737E65"/>
    <w:rsid w:val="00737F96"/>
    <w:rsid w:val="0074035B"/>
    <w:rsid w:val="0074036B"/>
    <w:rsid w:val="007418E1"/>
    <w:rsid w:val="00741A23"/>
    <w:rsid w:val="00741FC3"/>
    <w:rsid w:val="00742AF5"/>
    <w:rsid w:val="0074332F"/>
    <w:rsid w:val="00743663"/>
    <w:rsid w:val="00744592"/>
    <w:rsid w:val="007446D3"/>
    <w:rsid w:val="00744711"/>
    <w:rsid w:val="007447DB"/>
    <w:rsid w:val="00744935"/>
    <w:rsid w:val="00744AD6"/>
    <w:rsid w:val="00744B88"/>
    <w:rsid w:val="00744CC9"/>
    <w:rsid w:val="007451B9"/>
    <w:rsid w:val="007452A0"/>
    <w:rsid w:val="00745402"/>
    <w:rsid w:val="007454D3"/>
    <w:rsid w:val="00745B69"/>
    <w:rsid w:val="00745D85"/>
    <w:rsid w:val="00745FB8"/>
    <w:rsid w:val="0074660C"/>
    <w:rsid w:val="007469B6"/>
    <w:rsid w:val="00746C38"/>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D93"/>
    <w:rsid w:val="00750E99"/>
    <w:rsid w:val="007514E7"/>
    <w:rsid w:val="0075176C"/>
    <w:rsid w:val="0075180C"/>
    <w:rsid w:val="0075193F"/>
    <w:rsid w:val="00751A8A"/>
    <w:rsid w:val="00752247"/>
    <w:rsid w:val="007522A6"/>
    <w:rsid w:val="0075260F"/>
    <w:rsid w:val="00752621"/>
    <w:rsid w:val="0075273C"/>
    <w:rsid w:val="00753366"/>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37B"/>
    <w:rsid w:val="007564E1"/>
    <w:rsid w:val="00756900"/>
    <w:rsid w:val="00756F8A"/>
    <w:rsid w:val="007571AF"/>
    <w:rsid w:val="00757200"/>
    <w:rsid w:val="007574CE"/>
    <w:rsid w:val="007574D5"/>
    <w:rsid w:val="007578A6"/>
    <w:rsid w:val="00757902"/>
    <w:rsid w:val="00757AD2"/>
    <w:rsid w:val="00757C27"/>
    <w:rsid w:val="00757E6F"/>
    <w:rsid w:val="00757E80"/>
    <w:rsid w:val="00760465"/>
    <w:rsid w:val="0076049C"/>
    <w:rsid w:val="007615BB"/>
    <w:rsid w:val="0076164C"/>
    <w:rsid w:val="007616AD"/>
    <w:rsid w:val="007617FD"/>
    <w:rsid w:val="00761AEE"/>
    <w:rsid w:val="00761D11"/>
    <w:rsid w:val="00761E64"/>
    <w:rsid w:val="007626A6"/>
    <w:rsid w:val="0076276A"/>
    <w:rsid w:val="00762BB8"/>
    <w:rsid w:val="00762D63"/>
    <w:rsid w:val="00762DF1"/>
    <w:rsid w:val="007633FC"/>
    <w:rsid w:val="0076381F"/>
    <w:rsid w:val="00763CC6"/>
    <w:rsid w:val="00764458"/>
    <w:rsid w:val="007646D4"/>
    <w:rsid w:val="00764986"/>
    <w:rsid w:val="007649B1"/>
    <w:rsid w:val="00764A39"/>
    <w:rsid w:val="00764A54"/>
    <w:rsid w:val="0076534E"/>
    <w:rsid w:val="0076550A"/>
    <w:rsid w:val="0076570F"/>
    <w:rsid w:val="007657C3"/>
    <w:rsid w:val="007658A8"/>
    <w:rsid w:val="00765C3D"/>
    <w:rsid w:val="007660B7"/>
    <w:rsid w:val="0076640E"/>
    <w:rsid w:val="007668BA"/>
    <w:rsid w:val="00766FB5"/>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5B15"/>
    <w:rsid w:val="007765BF"/>
    <w:rsid w:val="00776B4A"/>
    <w:rsid w:val="00776C83"/>
    <w:rsid w:val="00776ED8"/>
    <w:rsid w:val="00777188"/>
    <w:rsid w:val="007772D7"/>
    <w:rsid w:val="0077743D"/>
    <w:rsid w:val="00777518"/>
    <w:rsid w:val="007777AC"/>
    <w:rsid w:val="00777892"/>
    <w:rsid w:val="00777CF7"/>
    <w:rsid w:val="00777E73"/>
    <w:rsid w:val="00780BDF"/>
    <w:rsid w:val="00780CF8"/>
    <w:rsid w:val="00781F8F"/>
    <w:rsid w:val="00782574"/>
    <w:rsid w:val="0078282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A74"/>
    <w:rsid w:val="00786EBF"/>
    <w:rsid w:val="00786FEF"/>
    <w:rsid w:val="00787346"/>
    <w:rsid w:val="00787396"/>
    <w:rsid w:val="0078760B"/>
    <w:rsid w:val="0078791C"/>
    <w:rsid w:val="0078793C"/>
    <w:rsid w:val="00787972"/>
    <w:rsid w:val="00787BD5"/>
    <w:rsid w:val="00787C57"/>
    <w:rsid w:val="00787FEA"/>
    <w:rsid w:val="00790048"/>
    <w:rsid w:val="00790348"/>
    <w:rsid w:val="00790569"/>
    <w:rsid w:val="00790A31"/>
    <w:rsid w:val="00790A33"/>
    <w:rsid w:val="00790BC4"/>
    <w:rsid w:val="00790E3F"/>
    <w:rsid w:val="00791B34"/>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5E9"/>
    <w:rsid w:val="007952A5"/>
    <w:rsid w:val="007953A0"/>
    <w:rsid w:val="007954FA"/>
    <w:rsid w:val="00795C17"/>
    <w:rsid w:val="0079635B"/>
    <w:rsid w:val="007964EE"/>
    <w:rsid w:val="00796533"/>
    <w:rsid w:val="007966AB"/>
    <w:rsid w:val="00796977"/>
    <w:rsid w:val="00796AE5"/>
    <w:rsid w:val="00796E89"/>
    <w:rsid w:val="00797005"/>
    <w:rsid w:val="0079730A"/>
    <w:rsid w:val="00797597"/>
    <w:rsid w:val="00797B8E"/>
    <w:rsid w:val="00797E30"/>
    <w:rsid w:val="00797FC7"/>
    <w:rsid w:val="007A0337"/>
    <w:rsid w:val="007A047F"/>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CB8"/>
    <w:rsid w:val="007A7E16"/>
    <w:rsid w:val="007A7EB9"/>
    <w:rsid w:val="007B00A8"/>
    <w:rsid w:val="007B0317"/>
    <w:rsid w:val="007B093D"/>
    <w:rsid w:val="007B0955"/>
    <w:rsid w:val="007B09CE"/>
    <w:rsid w:val="007B1546"/>
    <w:rsid w:val="007B1549"/>
    <w:rsid w:val="007B18E7"/>
    <w:rsid w:val="007B1AA9"/>
    <w:rsid w:val="007B21CE"/>
    <w:rsid w:val="007B23D1"/>
    <w:rsid w:val="007B24C2"/>
    <w:rsid w:val="007B2F94"/>
    <w:rsid w:val="007B3034"/>
    <w:rsid w:val="007B32C6"/>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279"/>
    <w:rsid w:val="007B63F4"/>
    <w:rsid w:val="007B65F8"/>
    <w:rsid w:val="007B677F"/>
    <w:rsid w:val="007B68FD"/>
    <w:rsid w:val="007B6971"/>
    <w:rsid w:val="007B6BDE"/>
    <w:rsid w:val="007B6BE0"/>
    <w:rsid w:val="007B6DBA"/>
    <w:rsid w:val="007B77F2"/>
    <w:rsid w:val="007B7C4F"/>
    <w:rsid w:val="007B7F65"/>
    <w:rsid w:val="007C0C49"/>
    <w:rsid w:val="007C0DF7"/>
    <w:rsid w:val="007C12F0"/>
    <w:rsid w:val="007C15B9"/>
    <w:rsid w:val="007C16D7"/>
    <w:rsid w:val="007C1E67"/>
    <w:rsid w:val="007C2437"/>
    <w:rsid w:val="007C2611"/>
    <w:rsid w:val="007C2660"/>
    <w:rsid w:val="007C277D"/>
    <w:rsid w:val="007C279A"/>
    <w:rsid w:val="007C27D1"/>
    <w:rsid w:val="007C290A"/>
    <w:rsid w:val="007C2C1A"/>
    <w:rsid w:val="007C2CFE"/>
    <w:rsid w:val="007C2D37"/>
    <w:rsid w:val="007C3AB7"/>
    <w:rsid w:val="007C3EBE"/>
    <w:rsid w:val="007C40B4"/>
    <w:rsid w:val="007C43F6"/>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E16"/>
    <w:rsid w:val="007D0152"/>
    <w:rsid w:val="007D035D"/>
    <w:rsid w:val="007D06B7"/>
    <w:rsid w:val="007D0A24"/>
    <w:rsid w:val="007D0A58"/>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A6"/>
    <w:rsid w:val="007D43B4"/>
    <w:rsid w:val="007D4514"/>
    <w:rsid w:val="007D4755"/>
    <w:rsid w:val="007D479C"/>
    <w:rsid w:val="007D49CA"/>
    <w:rsid w:val="007D4C5E"/>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696C"/>
    <w:rsid w:val="007E7384"/>
    <w:rsid w:val="007E7871"/>
    <w:rsid w:val="007F079F"/>
    <w:rsid w:val="007F0BBE"/>
    <w:rsid w:val="007F0C56"/>
    <w:rsid w:val="007F0DEE"/>
    <w:rsid w:val="007F14C7"/>
    <w:rsid w:val="007F25A2"/>
    <w:rsid w:val="007F2637"/>
    <w:rsid w:val="007F2FE6"/>
    <w:rsid w:val="007F3477"/>
    <w:rsid w:val="007F3DD4"/>
    <w:rsid w:val="007F3F32"/>
    <w:rsid w:val="007F423F"/>
    <w:rsid w:val="007F4293"/>
    <w:rsid w:val="007F4294"/>
    <w:rsid w:val="007F4AC5"/>
    <w:rsid w:val="007F59CE"/>
    <w:rsid w:val="007F5C93"/>
    <w:rsid w:val="007F5E23"/>
    <w:rsid w:val="007F6595"/>
    <w:rsid w:val="007F65D2"/>
    <w:rsid w:val="007F674A"/>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7E8"/>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DAE"/>
    <w:rsid w:val="00802DE9"/>
    <w:rsid w:val="00802FAF"/>
    <w:rsid w:val="00803241"/>
    <w:rsid w:val="00803EA0"/>
    <w:rsid w:val="00803FE6"/>
    <w:rsid w:val="008048D9"/>
    <w:rsid w:val="00804CE3"/>
    <w:rsid w:val="0080509C"/>
    <w:rsid w:val="008051EF"/>
    <w:rsid w:val="008053A8"/>
    <w:rsid w:val="0080552E"/>
    <w:rsid w:val="008056E0"/>
    <w:rsid w:val="00805B76"/>
    <w:rsid w:val="00805E7C"/>
    <w:rsid w:val="008061AC"/>
    <w:rsid w:val="008063EC"/>
    <w:rsid w:val="00806527"/>
    <w:rsid w:val="008067C7"/>
    <w:rsid w:val="0080680B"/>
    <w:rsid w:val="00807379"/>
    <w:rsid w:val="008074CE"/>
    <w:rsid w:val="0080778C"/>
    <w:rsid w:val="0080798B"/>
    <w:rsid w:val="00807A40"/>
    <w:rsid w:val="00807CC7"/>
    <w:rsid w:val="00807E12"/>
    <w:rsid w:val="00810770"/>
    <w:rsid w:val="008109ED"/>
    <w:rsid w:val="00810DA4"/>
    <w:rsid w:val="00811F8F"/>
    <w:rsid w:val="00812004"/>
    <w:rsid w:val="008123CF"/>
    <w:rsid w:val="008129D1"/>
    <w:rsid w:val="0081313D"/>
    <w:rsid w:val="0081314C"/>
    <w:rsid w:val="00813793"/>
    <w:rsid w:val="00813884"/>
    <w:rsid w:val="008138F8"/>
    <w:rsid w:val="00813D86"/>
    <w:rsid w:val="00813EBD"/>
    <w:rsid w:val="008143FD"/>
    <w:rsid w:val="00814955"/>
    <w:rsid w:val="00814CC0"/>
    <w:rsid w:val="00814F24"/>
    <w:rsid w:val="0081515C"/>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DB4"/>
    <w:rsid w:val="00817EF6"/>
    <w:rsid w:val="008204D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7A2"/>
    <w:rsid w:val="00824D9B"/>
    <w:rsid w:val="00824EEF"/>
    <w:rsid w:val="00825133"/>
    <w:rsid w:val="008252B1"/>
    <w:rsid w:val="008255CA"/>
    <w:rsid w:val="0082564C"/>
    <w:rsid w:val="0082564D"/>
    <w:rsid w:val="008258BA"/>
    <w:rsid w:val="0082607F"/>
    <w:rsid w:val="00826987"/>
    <w:rsid w:val="00827014"/>
    <w:rsid w:val="0082710C"/>
    <w:rsid w:val="00827115"/>
    <w:rsid w:val="008273AC"/>
    <w:rsid w:val="008273F5"/>
    <w:rsid w:val="008273F7"/>
    <w:rsid w:val="00827715"/>
    <w:rsid w:val="008278B8"/>
    <w:rsid w:val="00827DCD"/>
    <w:rsid w:val="00827EBD"/>
    <w:rsid w:val="0083092C"/>
    <w:rsid w:val="00830958"/>
    <w:rsid w:val="00830B2E"/>
    <w:rsid w:val="00830D49"/>
    <w:rsid w:val="00830DC9"/>
    <w:rsid w:val="0083113A"/>
    <w:rsid w:val="008311E9"/>
    <w:rsid w:val="008312B2"/>
    <w:rsid w:val="00831507"/>
    <w:rsid w:val="008315F9"/>
    <w:rsid w:val="00831909"/>
    <w:rsid w:val="00831D78"/>
    <w:rsid w:val="00831E98"/>
    <w:rsid w:val="00831EA7"/>
    <w:rsid w:val="008323C4"/>
    <w:rsid w:val="008328F0"/>
    <w:rsid w:val="0083298D"/>
    <w:rsid w:val="00832BB1"/>
    <w:rsid w:val="00833161"/>
    <w:rsid w:val="008334FA"/>
    <w:rsid w:val="00833821"/>
    <w:rsid w:val="00833AB9"/>
    <w:rsid w:val="00833B35"/>
    <w:rsid w:val="0083400C"/>
    <w:rsid w:val="0083545E"/>
    <w:rsid w:val="00835815"/>
    <w:rsid w:val="00835E81"/>
    <w:rsid w:val="0083602C"/>
    <w:rsid w:val="008368E0"/>
    <w:rsid w:val="008370A1"/>
    <w:rsid w:val="00837331"/>
    <w:rsid w:val="00837AA8"/>
    <w:rsid w:val="00837AAE"/>
    <w:rsid w:val="00837D4C"/>
    <w:rsid w:val="0084099E"/>
    <w:rsid w:val="00840B60"/>
    <w:rsid w:val="00840E61"/>
    <w:rsid w:val="008410E8"/>
    <w:rsid w:val="008414FC"/>
    <w:rsid w:val="00841639"/>
    <w:rsid w:val="00841644"/>
    <w:rsid w:val="00841842"/>
    <w:rsid w:val="00841C48"/>
    <w:rsid w:val="00841D2A"/>
    <w:rsid w:val="00841DD6"/>
    <w:rsid w:val="00841F32"/>
    <w:rsid w:val="00842B0D"/>
    <w:rsid w:val="00842D9D"/>
    <w:rsid w:val="00843BAD"/>
    <w:rsid w:val="00843F2C"/>
    <w:rsid w:val="008440FD"/>
    <w:rsid w:val="00844186"/>
    <w:rsid w:val="00844232"/>
    <w:rsid w:val="00844546"/>
    <w:rsid w:val="008445A1"/>
    <w:rsid w:val="00844672"/>
    <w:rsid w:val="008446E0"/>
    <w:rsid w:val="00845167"/>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15EC"/>
    <w:rsid w:val="008516DB"/>
    <w:rsid w:val="0085268F"/>
    <w:rsid w:val="00852758"/>
    <w:rsid w:val="00852AFC"/>
    <w:rsid w:val="00852BA3"/>
    <w:rsid w:val="00852F67"/>
    <w:rsid w:val="00852F7A"/>
    <w:rsid w:val="00852F85"/>
    <w:rsid w:val="0085309F"/>
    <w:rsid w:val="008530B3"/>
    <w:rsid w:val="00853242"/>
    <w:rsid w:val="00853694"/>
    <w:rsid w:val="00853965"/>
    <w:rsid w:val="00853D15"/>
    <w:rsid w:val="008540DB"/>
    <w:rsid w:val="008541E7"/>
    <w:rsid w:val="00854217"/>
    <w:rsid w:val="008544AC"/>
    <w:rsid w:val="00854503"/>
    <w:rsid w:val="008553AC"/>
    <w:rsid w:val="0085551C"/>
    <w:rsid w:val="008556A7"/>
    <w:rsid w:val="00855888"/>
    <w:rsid w:val="00855B54"/>
    <w:rsid w:val="00855DC1"/>
    <w:rsid w:val="0085629F"/>
    <w:rsid w:val="00856472"/>
    <w:rsid w:val="00856523"/>
    <w:rsid w:val="0085678F"/>
    <w:rsid w:val="0085697D"/>
    <w:rsid w:val="008569E1"/>
    <w:rsid w:val="008570B1"/>
    <w:rsid w:val="008574B5"/>
    <w:rsid w:val="0085763F"/>
    <w:rsid w:val="00857966"/>
    <w:rsid w:val="00857A40"/>
    <w:rsid w:val="00857D02"/>
    <w:rsid w:val="008607C8"/>
    <w:rsid w:val="00860BC1"/>
    <w:rsid w:val="00860CB7"/>
    <w:rsid w:val="00861708"/>
    <w:rsid w:val="00861805"/>
    <w:rsid w:val="00861A4A"/>
    <w:rsid w:val="00861FEB"/>
    <w:rsid w:val="0086257C"/>
    <w:rsid w:val="00862815"/>
    <w:rsid w:val="00862958"/>
    <w:rsid w:val="0086350E"/>
    <w:rsid w:val="0086359C"/>
    <w:rsid w:val="008635AC"/>
    <w:rsid w:val="00863688"/>
    <w:rsid w:val="0086380C"/>
    <w:rsid w:val="008638AF"/>
    <w:rsid w:val="00863A48"/>
    <w:rsid w:val="00863B03"/>
    <w:rsid w:val="00863CBF"/>
    <w:rsid w:val="00863D01"/>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4B1"/>
    <w:rsid w:val="008655D3"/>
    <w:rsid w:val="0086595D"/>
    <w:rsid w:val="00865A68"/>
    <w:rsid w:val="008667AB"/>
    <w:rsid w:val="008667DD"/>
    <w:rsid w:val="00866A14"/>
    <w:rsid w:val="00866EA5"/>
    <w:rsid w:val="00867C69"/>
    <w:rsid w:val="00870358"/>
    <w:rsid w:val="00870A9D"/>
    <w:rsid w:val="00870D5E"/>
    <w:rsid w:val="00870DF8"/>
    <w:rsid w:val="0087138F"/>
    <w:rsid w:val="00871633"/>
    <w:rsid w:val="00871675"/>
    <w:rsid w:val="00871A41"/>
    <w:rsid w:val="00871BF9"/>
    <w:rsid w:val="00871D1D"/>
    <w:rsid w:val="00871F39"/>
    <w:rsid w:val="008721D6"/>
    <w:rsid w:val="00872606"/>
    <w:rsid w:val="00872895"/>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5D8E"/>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0A1"/>
    <w:rsid w:val="008823EE"/>
    <w:rsid w:val="008823F6"/>
    <w:rsid w:val="00882438"/>
    <w:rsid w:val="0088278B"/>
    <w:rsid w:val="008831AA"/>
    <w:rsid w:val="0088352B"/>
    <w:rsid w:val="00883537"/>
    <w:rsid w:val="008835F5"/>
    <w:rsid w:val="008839AA"/>
    <w:rsid w:val="00883A2C"/>
    <w:rsid w:val="0088428C"/>
    <w:rsid w:val="008844FD"/>
    <w:rsid w:val="00884859"/>
    <w:rsid w:val="00884BAD"/>
    <w:rsid w:val="00884BBD"/>
    <w:rsid w:val="00884CC1"/>
    <w:rsid w:val="00884F6F"/>
    <w:rsid w:val="0088505B"/>
    <w:rsid w:val="008853BF"/>
    <w:rsid w:val="0088549C"/>
    <w:rsid w:val="00885648"/>
    <w:rsid w:val="008856AF"/>
    <w:rsid w:val="008856D9"/>
    <w:rsid w:val="008857A3"/>
    <w:rsid w:val="00885A27"/>
    <w:rsid w:val="00885DB9"/>
    <w:rsid w:val="00885E65"/>
    <w:rsid w:val="00885EB1"/>
    <w:rsid w:val="00886345"/>
    <w:rsid w:val="008864B9"/>
    <w:rsid w:val="008866E3"/>
    <w:rsid w:val="00886C0C"/>
    <w:rsid w:val="00886CFC"/>
    <w:rsid w:val="00886F21"/>
    <w:rsid w:val="0089041F"/>
    <w:rsid w:val="00890B8E"/>
    <w:rsid w:val="00890CE4"/>
    <w:rsid w:val="00890EFE"/>
    <w:rsid w:val="0089135C"/>
    <w:rsid w:val="00891899"/>
    <w:rsid w:val="0089198C"/>
    <w:rsid w:val="00891B64"/>
    <w:rsid w:val="00891CA7"/>
    <w:rsid w:val="00891F0C"/>
    <w:rsid w:val="0089219F"/>
    <w:rsid w:val="00892217"/>
    <w:rsid w:val="00892AFB"/>
    <w:rsid w:val="008934E1"/>
    <w:rsid w:val="008935B8"/>
    <w:rsid w:val="00893F88"/>
    <w:rsid w:val="00893FC5"/>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E55"/>
    <w:rsid w:val="00897FCB"/>
    <w:rsid w:val="008A0038"/>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C60"/>
    <w:rsid w:val="008A5228"/>
    <w:rsid w:val="008A53A7"/>
    <w:rsid w:val="008A58E3"/>
    <w:rsid w:val="008A592B"/>
    <w:rsid w:val="008A5B38"/>
    <w:rsid w:val="008A6108"/>
    <w:rsid w:val="008A63CE"/>
    <w:rsid w:val="008A6691"/>
    <w:rsid w:val="008A707C"/>
    <w:rsid w:val="008A749D"/>
    <w:rsid w:val="008A749E"/>
    <w:rsid w:val="008A76B9"/>
    <w:rsid w:val="008A79FA"/>
    <w:rsid w:val="008A7AA4"/>
    <w:rsid w:val="008A7B31"/>
    <w:rsid w:val="008A7F3E"/>
    <w:rsid w:val="008B0941"/>
    <w:rsid w:val="008B0AF1"/>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3CB6"/>
    <w:rsid w:val="008B41DE"/>
    <w:rsid w:val="008B44E1"/>
    <w:rsid w:val="008B45FB"/>
    <w:rsid w:val="008B49DE"/>
    <w:rsid w:val="008B4C78"/>
    <w:rsid w:val="008B4EA1"/>
    <w:rsid w:val="008B4F62"/>
    <w:rsid w:val="008B52AC"/>
    <w:rsid w:val="008B52F3"/>
    <w:rsid w:val="008B5C49"/>
    <w:rsid w:val="008B6751"/>
    <w:rsid w:val="008B6E36"/>
    <w:rsid w:val="008B6FD3"/>
    <w:rsid w:val="008B71B1"/>
    <w:rsid w:val="008B7523"/>
    <w:rsid w:val="008B771E"/>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40AE"/>
    <w:rsid w:val="008C43F5"/>
    <w:rsid w:val="008C4604"/>
    <w:rsid w:val="008C4ACE"/>
    <w:rsid w:val="008C5357"/>
    <w:rsid w:val="008C54B3"/>
    <w:rsid w:val="008C5729"/>
    <w:rsid w:val="008C58A1"/>
    <w:rsid w:val="008C5AA9"/>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5344"/>
    <w:rsid w:val="008D53F1"/>
    <w:rsid w:val="008D5D3C"/>
    <w:rsid w:val="008D5D76"/>
    <w:rsid w:val="008D5DDA"/>
    <w:rsid w:val="008D5F73"/>
    <w:rsid w:val="008D6D83"/>
    <w:rsid w:val="008D6DB1"/>
    <w:rsid w:val="008D6EEE"/>
    <w:rsid w:val="008D70FF"/>
    <w:rsid w:val="008D742E"/>
    <w:rsid w:val="008D7862"/>
    <w:rsid w:val="008D7BE3"/>
    <w:rsid w:val="008D7DF0"/>
    <w:rsid w:val="008D7E68"/>
    <w:rsid w:val="008E04A9"/>
    <w:rsid w:val="008E073A"/>
    <w:rsid w:val="008E0882"/>
    <w:rsid w:val="008E0D7F"/>
    <w:rsid w:val="008E11B5"/>
    <w:rsid w:val="008E1280"/>
    <w:rsid w:val="008E18C2"/>
    <w:rsid w:val="008E1E64"/>
    <w:rsid w:val="008E238B"/>
    <w:rsid w:val="008E26F0"/>
    <w:rsid w:val="008E27B8"/>
    <w:rsid w:val="008E2E7F"/>
    <w:rsid w:val="008E2FA5"/>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C45"/>
    <w:rsid w:val="008F0093"/>
    <w:rsid w:val="008F05BC"/>
    <w:rsid w:val="008F08A1"/>
    <w:rsid w:val="008F091B"/>
    <w:rsid w:val="008F09DB"/>
    <w:rsid w:val="008F120F"/>
    <w:rsid w:val="008F15AC"/>
    <w:rsid w:val="008F18E6"/>
    <w:rsid w:val="008F1D2E"/>
    <w:rsid w:val="008F2523"/>
    <w:rsid w:val="008F2598"/>
    <w:rsid w:val="008F2D82"/>
    <w:rsid w:val="008F2ED4"/>
    <w:rsid w:val="008F3588"/>
    <w:rsid w:val="008F3A64"/>
    <w:rsid w:val="008F3A9B"/>
    <w:rsid w:val="008F3DFB"/>
    <w:rsid w:val="008F3F22"/>
    <w:rsid w:val="008F3F9F"/>
    <w:rsid w:val="008F40CE"/>
    <w:rsid w:val="008F4264"/>
    <w:rsid w:val="008F42B5"/>
    <w:rsid w:val="008F456B"/>
    <w:rsid w:val="008F47C3"/>
    <w:rsid w:val="008F4AFF"/>
    <w:rsid w:val="008F4D1D"/>
    <w:rsid w:val="008F4D4B"/>
    <w:rsid w:val="008F561B"/>
    <w:rsid w:val="008F5926"/>
    <w:rsid w:val="008F5A5C"/>
    <w:rsid w:val="008F5C07"/>
    <w:rsid w:val="008F6045"/>
    <w:rsid w:val="008F60EC"/>
    <w:rsid w:val="008F618B"/>
    <w:rsid w:val="008F62E9"/>
    <w:rsid w:val="008F6323"/>
    <w:rsid w:val="008F6400"/>
    <w:rsid w:val="008F66C9"/>
    <w:rsid w:val="008F671C"/>
    <w:rsid w:val="008F69CC"/>
    <w:rsid w:val="008F71A4"/>
    <w:rsid w:val="008F71BE"/>
    <w:rsid w:val="008F750B"/>
    <w:rsid w:val="008F7512"/>
    <w:rsid w:val="008F773E"/>
    <w:rsid w:val="008F78C2"/>
    <w:rsid w:val="00900167"/>
    <w:rsid w:val="009004E9"/>
    <w:rsid w:val="00900654"/>
    <w:rsid w:val="009008DA"/>
    <w:rsid w:val="00900E73"/>
    <w:rsid w:val="00900F4F"/>
    <w:rsid w:val="009013FD"/>
    <w:rsid w:val="009015A9"/>
    <w:rsid w:val="00901E84"/>
    <w:rsid w:val="00901FD8"/>
    <w:rsid w:val="009020DD"/>
    <w:rsid w:val="0090269D"/>
    <w:rsid w:val="009028AE"/>
    <w:rsid w:val="00902F34"/>
    <w:rsid w:val="00903024"/>
    <w:rsid w:val="009034FC"/>
    <w:rsid w:val="0090375A"/>
    <w:rsid w:val="00903C02"/>
    <w:rsid w:val="00903CFB"/>
    <w:rsid w:val="00903D6F"/>
    <w:rsid w:val="0090445D"/>
    <w:rsid w:val="00904795"/>
    <w:rsid w:val="00904A5D"/>
    <w:rsid w:val="00904D7E"/>
    <w:rsid w:val="009054E6"/>
    <w:rsid w:val="009058B8"/>
    <w:rsid w:val="00905CFB"/>
    <w:rsid w:val="00906097"/>
    <w:rsid w:val="009065EC"/>
    <w:rsid w:val="00906616"/>
    <w:rsid w:val="00906914"/>
    <w:rsid w:val="00906A9A"/>
    <w:rsid w:val="00906E63"/>
    <w:rsid w:val="00906F60"/>
    <w:rsid w:val="00907487"/>
    <w:rsid w:val="00907537"/>
    <w:rsid w:val="00907B79"/>
    <w:rsid w:val="00907BF0"/>
    <w:rsid w:val="00907CAA"/>
    <w:rsid w:val="00907D89"/>
    <w:rsid w:val="00907DDC"/>
    <w:rsid w:val="00907E84"/>
    <w:rsid w:val="00907F75"/>
    <w:rsid w:val="00910028"/>
    <w:rsid w:val="009101D7"/>
    <w:rsid w:val="00911084"/>
    <w:rsid w:val="0091110D"/>
    <w:rsid w:val="009112C6"/>
    <w:rsid w:val="009116D3"/>
    <w:rsid w:val="00911908"/>
    <w:rsid w:val="00911DBF"/>
    <w:rsid w:val="009124B5"/>
    <w:rsid w:val="009125B8"/>
    <w:rsid w:val="00912994"/>
    <w:rsid w:val="009129C0"/>
    <w:rsid w:val="00912A08"/>
    <w:rsid w:val="00912AE5"/>
    <w:rsid w:val="00912B5D"/>
    <w:rsid w:val="00912C81"/>
    <w:rsid w:val="00912D82"/>
    <w:rsid w:val="00912E06"/>
    <w:rsid w:val="00912F78"/>
    <w:rsid w:val="009137AC"/>
    <w:rsid w:val="00913B82"/>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4F5"/>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546"/>
    <w:rsid w:val="00924EAE"/>
    <w:rsid w:val="00924FC4"/>
    <w:rsid w:val="00925997"/>
    <w:rsid w:val="00925BCE"/>
    <w:rsid w:val="009262C4"/>
    <w:rsid w:val="009266EE"/>
    <w:rsid w:val="009267EE"/>
    <w:rsid w:val="00926A17"/>
    <w:rsid w:val="00926A4E"/>
    <w:rsid w:val="00926C46"/>
    <w:rsid w:val="00927418"/>
    <w:rsid w:val="0092791E"/>
    <w:rsid w:val="00927C55"/>
    <w:rsid w:val="00927E2B"/>
    <w:rsid w:val="00930A85"/>
    <w:rsid w:val="00930B68"/>
    <w:rsid w:val="00930CDA"/>
    <w:rsid w:val="00930FE1"/>
    <w:rsid w:val="009310DC"/>
    <w:rsid w:val="0093116F"/>
    <w:rsid w:val="00931258"/>
    <w:rsid w:val="00931736"/>
    <w:rsid w:val="0093193C"/>
    <w:rsid w:val="00931E4A"/>
    <w:rsid w:val="009320F9"/>
    <w:rsid w:val="009321DF"/>
    <w:rsid w:val="00932317"/>
    <w:rsid w:val="00932BC5"/>
    <w:rsid w:val="00932D45"/>
    <w:rsid w:val="009332FE"/>
    <w:rsid w:val="00933BA1"/>
    <w:rsid w:val="00933BAC"/>
    <w:rsid w:val="00933C8C"/>
    <w:rsid w:val="00933CDE"/>
    <w:rsid w:val="00933DFA"/>
    <w:rsid w:val="00934360"/>
    <w:rsid w:val="009343AC"/>
    <w:rsid w:val="009343CE"/>
    <w:rsid w:val="00934682"/>
    <w:rsid w:val="00934716"/>
    <w:rsid w:val="00934D4C"/>
    <w:rsid w:val="00935106"/>
    <w:rsid w:val="00935242"/>
    <w:rsid w:val="0093549E"/>
    <w:rsid w:val="00935D65"/>
    <w:rsid w:val="00935DC8"/>
    <w:rsid w:val="00935E01"/>
    <w:rsid w:val="009361D7"/>
    <w:rsid w:val="00936208"/>
    <w:rsid w:val="00936771"/>
    <w:rsid w:val="00937087"/>
    <w:rsid w:val="009373FC"/>
    <w:rsid w:val="00937506"/>
    <w:rsid w:val="009375E1"/>
    <w:rsid w:val="00937699"/>
    <w:rsid w:val="0094056A"/>
    <w:rsid w:val="0094068A"/>
    <w:rsid w:val="0094098F"/>
    <w:rsid w:val="00940ACB"/>
    <w:rsid w:val="00941287"/>
    <w:rsid w:val="00941430"/>
    <w:rsid w:val="009417A9"/>
    <w:rsid w:val="00941D8B"/>
    <w:rsid w:val="009421ED"/>
    <w:rsid w:val="00942809"/>
    <w:rsid w:val="00942817"/>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523"/>
    <w:rsid w:val="00950D1A"/>
    <w:rsid w:val="00951525"/>
    <w:rsid w:val="00952047"/>
    <w:rsid w:val="0095242A"/>
    <w:rsid w:val="00952B22"/>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148"/>
    <w:rsid w:val="00960255"/>
    <w:rsid w:val="009603A1"/>
    <w:rsid w:val="009603A2"/>
    <w:rsid w:val="00960794"/>
    <w:rsid w:val="0096087B"/>
    <w:rsid w:val="00960A17"/>
    <w:rsid w:val="00961016"/>
    <w:rsid w:val="00961159"/>
    <w:rsid w:val="00961236"/>
    <w:rsid w:val="00962100"/>
    <w:rsid w:val="0096213C"/>
    <w:rsid w:val="00962213"/>
    <w:rsid w:val="0096240C"/>
    <w:rsid w:val="00962728"/>
    <w:rsid w:val="00962A25"/>
    <w:rsid w:val="00962CFC"/>
    <w:rsid w:val="00962D6A"/>
    <w:rsid w:val="00962DEC"/>
    <w:rsid w:val="00963015"/>
    <w:rsid w:val="0096309D"/>
    <w:rsid w:val="00963516"/>
    <w:rsid w:val="00963E98"/>
    <w:rsid w:val="00963F22"/>
    <w:rsid w:val="009647F3"/>
    <w:rsid w:val="0096496D"/>
    <w:rsid w:val="00964B17"/>
    <w:rsid w:val="00964CFF"/>
    <w:rsid w:val="00964F7B"/>
    <w:rsid w:val="00965230"/>
    <w:rsid w:val="00965953"/>
    <w:rsid w:val="00965BD6"/>
    <w:rsid w:val="009660A3"/>
    <w:rsid w:val="009660D2"/>
    <w:rsid w:val="009662C6"/>
    <w:rsid w:val="00966377"/>
    <w:rsid w:val="009666EF"/>
    <w:rsid w:val="00966AC3"/>
    <w:rsid w:val="00966C06"/>
    <w:rsid w:val="0096701F"/>
    <w:rsid w:val="00967043"/>
    <w:rsid w:val="009670D8"/>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56E"/>
    <w:rsid w:val="009716C6"/>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6"/>
    <w:rsid w:val="0098163A"/>
    <w:rsid w:val="0098205B"/>
    <w:rsid w:val="00983958"/>
    <w:rsid w:val="00984484"/>
    <w:rsid w:val="0098455F"/>
    <w:rsid w:val="00984A20"/>
    <w:rsid w:val="00984E99"/>
    <w:rsid w:val="00985670"/>
    <w:rsid w:val="009857F2"/>
    <w:rsid w:val="00985F95"/>
    <w:rsid w:val="00986572"/>
    <w:rsid w:val="00986AB2"/>
    <w:rsid w:val="00986DD5"/>
    <w:rsid w:val="0098707D"/>
    <w:rsid w:val="00987260"/>
    <w:rsid w:val="009906F6"/>
    <w:rsid w:val="009908A7"/>
    <w:rsid w:val="00990F72"/>
    <w:rsid w:val="00991141"/>
    <w:rsid w:val="0099142E"/>
    <w:rsid w:val="00991634"/>
    <w:rsid w:val="0099175F"/>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732"/>
    <w:rsid w:val="009968E0"/>
    <w:rsid w:val="00996B9D"/>
    <w:rsid w:val="009973FE"/>
    <w:rsid w:val="00997508"/>
    <w:rsid w:val="00997749"/>
    <w:rsid w:val="00997BD1"/>
    <w:rsid w:val="00997DBD"/>
    <w:rsid w:val="00997E3D"/>
    <w:rsid w:val="00997FC2"/>
    <w:rsid w:val="009A005E"/>
    <w:rsid w:val="009A0572"/>
    <w:rsid w:val="009A078C"/>
    <w:rsid w:val="009A0940"/>
    <w:rsid w:val="009A0D40"/>
    <w:rsid w:val="009A1240"/>
    <w:rsid w:val="009A2116"/>
    <w:rsid w:val="009A22B7"/>
    <w:rsid w:val="009A232F"/>
    <w:rsid w:val="009A3182"/>
    <w:rsid w:val="009A3292"/>
    <w:rsid w:val="009A32EC"/>
    <w:rsid w:val="009A35D1"/>
    <w:rsid w:val="009A4105"/>
    <w:rsid w:val="009A4307"/>
    <w:rsid w:val="009A4661"/>
    <w:rsid w:val="009A49F8"/>
    <w:rsid w:val="009A4FF9"/>
    <w:rsid w:val="009A55B9"/>
    <w:rsid w:val="009A561D"/>
    <w:rsid w:val="009A59A2"/>
    <w:rsid w:val="009A5A26"/>
    <w:rsid w:val="009A5DAD"/>
    <w:rsid w:val="009A64C3"/>
    <w:rsid w:val="009A65FE"/>
    <w:rsid w:val="009A687B"/>
    <w:rsid w:val="009A6D38"/>
    <w:rsid w:val="009A6E11"/>
    <w:rsid w:val="009A6F42"/>
    <w:rsid w:val="009A706B"/>
    <w:rsid w:val="009A73CD"/>
    <w:rsid w:val="009A742C"/>
    <w:rsid w:val="009A7706"/>
    <w:rsid w:val="009B06B5"/>
    <w:rsid w:val="009B091C"/>
    <w:rsid w:val="009B0F59"/>
    <w:rsid w:val="009B10A3"/>
    <w:rsid w:val="009B13AA"/>
    <w:rsid w:val="009B173F"/>
    <w:rsid w:val="009B1E80"/>
    <w:rsid w:val="009B1F55"/>
    <w:rsid w:val="009B28BF"/>
    <w:rsid w:val="009B302A"/>
    <w:rsid w:val="009B394A"/>
    <w:rsid w:val="009B39E7"/>
    <w:rsid w:val="009B3C8F"/>
    <w:rsid w:val="009B3D01"/>
    <w:rsid w:val="009B42F7"/>
    <w:rsid w:val="009B472D"/>
    <w:rsid w:val="009B502B"/>
    <w:rsid w:val="009B52B7"/>
    <w:rsid w:val="009B579E"/>
    <w:rsid w:val="009B5ACF"/>
    <w:rsid w:val="009B5B80"/>
    <w:rsid w:val="009B5D35"/>
    <w:rsid w:val="009B5DF6"/>
    <w:rsid w:val="009B6050"/>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33A"/>
    <w:rsid w:val="009C282C"/>
    <w:rsid w:val="009C28E2"/>
    <w:rsid w:val="009C2EA7"/>
    <w:rsid w:val="009C3036"/>
    <w:rsid w:val="009C3129"/>
    <w:rsid w:val="009C32C6"/>
    <w:rsid w:val="009C3A2D"/>
    <w:rsid w:val="009C3B8E"/>
    <w:rsid w:val="009C3CE7"/>
    <w:rsid w:val="009C3CE8"/>
    <w:rsid w:val="009C4200"/>
    <w:rsid w:val="009C4E33"/>
    <w:rsid w:val="009C5053"/>
    <w:rsid w:val="009C50FA"/>
    <w:rsid w:val="009C55EF"/>
    <w:rsid w:val="009C564D"/>
    <w:rsid w:val="009C5A8B"/>
    <w:rsid w:val="009C5B88"/>
    <w:rsid w:val="009C608C"/>
    <w:rsid w:val="009C6A81"/>
    <w:rsid w:val="009C6CC9"/>
    <w:rsid w:val="009C6F57"/>
    <w:rsid w:val="009D009C"/>
    <w:rsid w:val="009D019B"/>
    <w:rsid w:val="009D01A9"/>
    <w:rsid w:val="009D04FF"/>
    <w:rsid w:val="009D06D8"/>
    <w:rsid w:val="009D0F2E"/>
    <w:rsid w:val="009D0FFC"/>
    <w:rsid w:val="009D1B87"/>
    <w:rsid w:val="009D21B7"/>
    <w:rsid w:val="009D2ABB"/>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2B6"/>
    <w:rsid w:val="009E03EA"/>
    <w:rsid w:val="009E067B"/>
    <w:rsid w:val="009E0CCC"/>
    <w:rsid w:val="009E0E34"/>
    <w:rsid w:val="009E1295"/>
    <w:rsid w:val="009E1908"/>
    <w:rsid w:val="009E1B7A"/>
    <w:rsid w:val="009E1D14"/>
    <w:rsid w:val="009E2AF5"/>
    <w:rsid w:val="009E2B7A"/>
    <w:rsid w:val="009E304E"/>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353B"/>
    <w:rsid w:val="009F40B6"/>
    <w:rsid w:val="009F46FD"/>
    <w:rsid w:val="009F4CD8"/>
    <w:rsid w:val="009F4D81"/>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B40"/>
    <w:rsid w:val="00A01F71"/>
    <w:rsid w:val="00A023F5"/>
    <w:rsid w:val="00A024B7"/>
    <w:rsid w:val="00A0267E"/>
    <w:rsid w:val="00A02982"/>
    <w:rsid w:val="00A02A9F"/>
    <w:rsid w:val="00A02FE1"/>
    <w:rsid w:val="00A031C0"/>
    <w:rsid w:val="00A033E3"/>
    <w:rsid w:val="00A03867"/>
    <w:rsid w:val="00A03B27"/>
    <w:rsid w:val="00A03CEC"/>
    <w:rsid w:val="00A03F6F"/>
    <w:rsid w:val="00A04207"/>
    <w:rsid w:val="00A051F4"/>
    <w:rsid w:val="00A0531F"/>
    <w:rsid w:val="00A054BC"/>
    <w:rsid w:val="00A056E5"/>
    <w:rsid w:val="00A05716"/>
    <w:rsid w:val="00A05BD0"/>
    <w:rsid w:val="00A06442"/>
    <w:rsid w:val="00A066B0"/>
    <w:rsid w:val="00A0673C"/>
    <w:rsid w:val="00A06EE9"/>
    <w:rsid w:val="00A06FDC"/>
    <w:rsid w:val="00A077E4"/>
    <w:rsid w:val="00A100C9"/>
    <w:rsid w:val="00A10124"/>
    <w:rsid w:val="00A10416"/>
    <w:rsid w:val="00A1076C"/>
    <w:rsid w:val="00A108E3"/>
    <w:rsid w:val="00A108EA"/>
    <w:rsid w:val="00A10D37"/>
    <w:rsid w:val="00A112A9"/>
    <w:rsid w:val="00A112E5"/>
    <w:rsid w:val="00A11456"/>
    <w:rsid w:val="00A11535"/>
    <w:rsid w:val="00A1156D"/>
    <w:rsid w:val="00A11728"/>
    <w:rsid w:val="00A12034"/>
    <w:rsid w:val="00A121C9"/>
    <w:rsid w:val="00A12736"/>
    <w:rsid w:val="00A12F00"/>
    <w:rsid w:val="00A132B6"/>
    <w:rsid w:val="00A13506"/>
    <w:rsid w:val="00A1399B"/>
    <w:rsid w:val="00A13E62"/>
    <w:rsid w:val="00A13FB6"/>
    <w:rsid w:val="00A14AB5"/>
    <w:rsid w:val="00A14BA0"/>
    <w:rsid w:val="00A14D3F"/>
    <w:rsid w:val="00A1529C"/>
    <w:rsid w:val="00A15682"/>
    <w:rsid w:val="00A15974"/>
    <w:rsid w:val="00A15A59"/>
    <w:rsid w:val="00A15C15"/>
    <w:rsid w:val="00A15F0C"/>
    <w:rsid w:val="00A160A0"/>
    <w:rsid w:val="00A1681A"/>
    <w:rsid w:val="00A168F9"/>
    <w:rsid w:val="00A1754C"/>
    <w:rsid w:val="00A1794F"/>
    <w:rsid w:val="00A20030"/>
    <w:rsid w:val="00A20104"/>
    <w:rsid w:val="00A203BC"/>
    <w:rsid w:val="00A203D1"/>
    <w:rsid w:val="00A20636"/>
    <w:rsid w:val="00A20831"/>
    <w:rsid w:val="00A20B91"/>
    <w:rsid w:val="00A20DB9"/>
    <w:rsid w:val="00A21165"/>
    <w:rsid w:val="00A21227"/>
    <w:rsid w:val="00A212E7"/>
    <w:rsid w:val="00A21471"/>
    <w:rsid w:val="00A21493"/>
    <w:rsid w:val="00A21CD1"/>
    <w:rsid w:val="00A22549"/>
    <w:rsid w:val="00A2291E"/>
    <w:rsid w:val="00A22BF7"/>
    <w:rsid w:val="00A22D49"/>
    <w:rsid w:val="00A22D5A"/>
    <w:rsid w:val="00A236CB"/>
    <w:rsid w:val="00A23B91"/>
    <w:rsid w:val="00A256DD"/>
    <w:rsid w:val="00A257B7"/>
    <w:rsid w:val="00A25A7B"/>
    <w:rsid w:val="00A25B96"/>
    <w:rsid w:val="00A2614E"/>
    <w:rsid w:val="00A26356"/>
    <w:rsid w:val="00A2674D"/>
    <w:rsid w:val="00A2679F"/>
    <w:rsid w:val="00A26800"/>
    <w:rsid w:val="00A2713E"/>
    <w:rsid w:val="00A2778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498"/>
    <w:rsid w:val="00A354CE"/>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A04"/>
    <w:rsid w:val="00A46F81"/>
    <w:rsid w:val="00A47435"/>
    <w:rsid w:val="00A47678"/>
    <w:rsid w:val="00A477DD"/>
    <w:rsid w:val="00A4798A"/>
    <w:rsid w:val="00A500EF"/>
    <w:rsid w:val="00A50241"/>
    <w:rsid w:val="00A502BC"/>
    <w:rsid w:val="00A5089D"/>
    <w:rsid w:val="00A50E48"/>
    <w:rsid w:val="00A51040"/>
    <w:rsid w:val="00A513F2"/>
    <w:rsid w:val="00A51640"/>
    <w:rsid w:val="00A5194E"/>
    <w:rsid w:val="00A51A0E"/>
    <w:rsid w:val="00A51A60"/>
    <w:rsid w:val="00A51BEA"/>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B03"/>
    <w:rsid w:val="00A55C47"/>
    <w:rsid w:val="00A55C6B"/>
    <w:rsid w:val="00A55D54"/>
    <w:rsid w:val="00A5610C"/>
    <w:rsid w:val="00A561BE"/>
    <w:rsid w:val="00A5628E"/>
    <w:rsid w:val="00A56371"/>
    <w:rsid w:val="00A567E9"/>
    <w:rsid w:val="00A56CF2"/>
    <w:rsid w:val="00A571B3"/>
    <w:rsid w:val="00A5746B"/>
    <w:rsid w:val="00A579E6"/>
    <w:rsid w:val="00A57BD8"/>
    <w:rsid w:val="00A57F03"/>
    <w:rsid w:val="00A603CA"/>
    <w:rsid w:val="00A607A8"/>
    <w:rsid w:val="00A61306"/>
    <w:rsid w:val="00A61708"/>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5B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67503"/>
    <w:rsid w:val="00A7003D"/>
    <w:rsid w:val="00A70051"/>
    <w:rsid w:val="00A70243"/>
    <w:rsid w:val="00A70457"/>
    <w:rsid w:val="00A7048E"/>
    <w:rsid w:val="00A7070D"/>
    <w:rsid w:val="00A708DB"/>
    <w:rsid w:val="00A70ADC"/>
    <w:rsid w:val="00A70AED"/>
    <w:rsid w:val="00A70D38"/>
    <w:rsid w:val="00A710CB"/>
    <w:rsid w:val="00A71128"/>
    <w:rsid w:val="00A71219"/>
    <w:rsid w:val="00A7176D"/>
    <w:rsid w:val="00A718F3"/>
    <w:rsid w:val="00A71AD1"/>
    <w:rsid w:val="00A71CB4"/>
    <w:rsid w:val="00A724CA"/>
    <w:rsid w:val="00A7263B"/>
    <w:rsid w:val="00A7278B"/>
    <w:rsid w:val="00A72D4B"/>
    <w:rsid w:val="00A72EC9"/>
    <w:rsid w:val="00A73461"/>
    <w:rsid w:val="00A73718"/>
    <w:rsid w:val="00A73870"/>
    <w:rsid w:val="00A73C47"/>
    <w:rsid w:val="00A73FAB"/>
    <w:rsid w:val="00A7479F"/>
    <w:rsid w:val="00A749B7"/>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039"/>
    <w:rsid w:val="00A84174"/>
    <w:rsid w:val="00A8435F"/>
    <w:rsid w:val="00A845DC"/>
    <w:rsid w:val="00A84884"/>
    <w:rsid w:val="00A84E22"/>
    <w:rsid w:val="00A859A7"/>
    <w:rsid w:val="00A85A1C"/>
    <w:rsid w:val="00A86057"/>
    <w:rsid w:val="00A873B4"/>
    <w:rsid w:val="00A87849"/>
    <w:rsid w:val="00A87A71"/>
    <w:rsid w:val="00A87BD5"/>
    <w:rsid w:val="00A87F9E"/>
    <w:rsid w:val="00A90106"/>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41BA"/>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4D"/>
    <w:rsid w:val="00AA3051"/>
    <w:rsid w:val="00AA347E"/>
    <w:rsid w:val="00AA35BE"/>
    <w:rsid w:val="00AA39DD"/>
    <w:rsid w:val="00AA3B69"/>
    <w:rsid w:val="00AA4CE5"/>
    <w:rsid w:val="00AA4D59"/>
    <w:rsid w:val="00AA4F11"/>
    <w:rsid w:val="00AA5007"/>
    <w:rsid w:val="00AA5067"/>
    <w:rsid w:val="00AA568F"/>
    <w:rsid w:val="00AA58B0"/>
    <w:rsid w:val="00AA58F5"/>
    <w:rsid w:val="00AA5B0C"/>
    <w:rsid w:val="00AA5D10"/>
    <w:rsid w:val="00AA6245"/>
    <w:rsid w:val="00AA64DA"/>
    <w:rsid w:val="00AA68D7"/>
    <w:rsid w:val="00AA6CB0"/>
    <w:rsid w:val="00AA6D2A"/>
    <w:rsid w:val="00AA6DE3"/>
    <w:rsid w:val="00AA70CB"/>
    <w:rsid w:val="00AA72DC"/>
    <w:rsid w:val="00AA7C36"/>
    <w:rsid w:val="00AA7DF7"/>
    <w:rsid w:val="00AA7E77"/>
    <w:rsid w:val="00AA7F96"/>
    <w:rsid w:val="00AB044A"/>
    <w:rsid w:val="00AB0606"/>
    <w:rsid w:val="00AB0717"/>
    <w:rsid w:val="00AB09C8"/>
    <w:rsid w:val="00AB0A72"/>
    <w:rsid w:val="00AB172F"/>
    <w:rsid w:val="00AB1823"/>
    <w:rsid w:val="00AB19E8"/>
    <w:rsid w:val="00AB1E2C"/>
    <w:rsid w:val="00AB1EFA"/>
    <w:rsid w:val="00AB221B"/>
    <w:rsid w:val="00AB2796"/>
    <w:rsid w:val="00AB28FE"/>
    <w:rsid w:val="00AB29CF"/>
    <w:rsid w:val="00AB2E18"/>
    <w:rsid w:val="00AB3251"/>
    <w:rsid w:val="00AB3328"/>
    <w:rsid w:val="00AB3D99"/>
    <w:rsid w:val="00AB3DA1"/>
    <w:rsid w:val="00AB45FE"/>
    <w:rsid w:val="00AB505A"/>
    <w:rsid w:val="00AB5061"/>
    <w:rsid w:val="00AB5081"/>
    <w:rsid w:val="00AB5713"/>
    <w:rsid w:val="00AB5AFB"/>
    <w:rsid w:val="00AB60AB"/>
    <w:rsid w:val="00AB6569"/>
    <w:rsid w:val="00AB6995"/>
    <w:rsid w:val="00AB69DA"/>
    <w:rsid w:val="00AB6FDE"/>
    <w:rsid w:val="00AB7227"/>
    <w:rsid w:val="00AB7A56"/>
    <w:rsid w:val="00AB7BF9"/>
    <w:rsid w:val="00AC025A"/>
    <w:rsid w:val="00AC0D9E"/>
    <w:rsid w:val="00AC1045"/>
    <w:rsid w:val="00AC15F3"/>
    <w:rsid w:val="00AC172A"/>
    <w:rsid w:val="00AC23A5"/>
    <w:rsid w:val="00AC246B"/>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782"/>
    <w:rsid w:val="00AC67C1"/>
    <w:rsid w:val="00AC6AE7"/>
    <w:rsid w:val="00AC6DD5"/>
    <w:rsid w:val="00AC6E02"/>
    <w:rsid w:val="00AC6E54"/>
    <w:rsid w:val="00AC6EA4"/>
    <w:rsid w:val="00AC70B8"/>
    <w:rsid w:val="00AC712E"/>
    <w:rsid w:val="00AC7677"/>
    <w:rsid w:val="00AC7695"/>
    <w:rsid w:val="00AD008E"/>
    <w:rsid w:val="00AD01E3"/>
    <w:rsid w:val="00AD04D2"/>
    <w:rsid w:val="00AD0589"/>
    <w:rsid w:val="00AD094E"/>
    <w:rsid w:val="00AD0C50"/>
    <w:rsid w:val="00AD0E0D"/>
    <w:rsid w:val="00AD0E10"/>
    <w:rsid w:val="00AD0EB6"/>
    <w:rsid w:val="00AD1354"/>
    <w:rsid w:val="00AD15D1"/>
    <w:rsid w:val="00AD1783"/>
    <w:rsid w:val="00AD195C"/>
    <w:rsid w:val="00AD195F"/>
    <w:rsid w:val="00AD200F"/>
    <w:rsid w:val="00AD2264"/>
    <w:rsid w:val="00AD28B4"/>
    <w:rsid w:val="00AD2A87"/>
    <w:rsid w:val="00AD2B22"/>
    <w:rsid w:val="00AD2C01"/>
    <w:rsid w:val="00AD2E68"/>
    <w:rsid w:val="00AD2EA8"/>
    <w:rsid w:val="00AD3A86"/>
    <w:rsid w:val="00AD3F0E"/>
    <w:rsid w:val="00AD4269"/>
    <w:rsid w:val="00AD4312"/>
    <w:rsid w:val="00AD4364"/>
    <w:rsid w:val="00AD4645"/>
    <w:rsid w:val="00AD4BE6"/>
    <w:rsid w:val="00AD51DA"/>
    <w:rsid w:val="00AD6179"/>
    <w:rsid w:val="00AD62F6"/>
    <w:rsid w:val="00AD68C7"/>
    <w:rsid w:val="00AD6AD9"/>
    <w:rsid w:val="00AD7450"/>
    <w:rsid w:val="00AD75CB"/>
    <w:rsid w:val="00AD7988"/>
    <w:rsid w:val="00AD7B55"/>
    <w:rsid w:val="00AD7B61"/>
    <w:rsid w:val="00AD7E83"/>
    <w:rsid w:val="00AE0147"/>
    <w:rsid w:val="00AE03BB"/>
    <w:rsid w:val="00AE0BB3"/>
    <w:rsid w:val="00AE0C39"/>
    <w:rsid w:val="00AE17D2"/>
    <w:rsid w:val="00AE1941"/>
    <w:rsid w:val="00AE19FC"/>
    <w:rsid w:val="00AE1A8F"/>
    <w:rsid w:val="00AE1B30"/>
    <w:rsid w:val="00AE1DF2"/>
    <w:rsid w:val="00AE22A4"/>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5D9F"/>
    <w:rsid w:val="00AE60E5"/>
    <w:rsid w:val="00AE6415"/>
    <w:rsid w:val="00AE64EA"/>
    <w:rsid w:val="00AE6C17"/>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5B"/>
    <w:rsid w:val="00AF4191"/>
    <w:rsid w:val="00AF4560"/>
    <w:rsid w:val="00AF48D4"/>
    <w:rsid w:val="00AF4965"/>
    <w:rsid w:val="00AF49A6"/>
    <w:rsid w:val="00AF4AA8"/>
    <w:rsid w:val="00AF4E07"/>
    <w:rsid w:val="00AF4E62"/>
    <w:rsid w:val="00AF56ED"/>
    <w:rsid w:val="00AF5A2C"/>
    <w:rsid w:val="00AF6ADC"/>
    <w:rsid w:val="00AF6EDB"/>
    <w:rsid w:val="00AF70B0"/>
    <w:rsid w:val="00AF789D"/>
    <w:rsid w:val="00AF79BF"/>
    <w:rsid w:val="00B0010A"/>
    <w:rsid w:val="00B006CC"/>
    <w:rsid w:val="00B00850"/>
    <w:rsid w:val="00B009A8"/>
    <w:rsid w:val="00B00AE5"/>
    <w:rsid w:val="00B00BE9"/>
    <w:rsid w:val="00B00D5B"/>
    <w:rsid w:val="00B00DC6"/>
    <w:rsid w:val="00B016B6"/>
    <w:rsid w:val="00B01A1D"/>
    <w:rsid w:val="00B0203F"/>
    <w:rsid w:val="00B023A6"/>
    <w:rsid w:val="00B025F8"/>
    <w:rsid w:val="00B028BC"/>
    <w:rsid w:val="00B0301B"/>
    <w:rsid w:val="00B0391C"/>
    <w:rsid w:val="00B039B4"/>
    <w:rsid w:val="00B03C4B"/>
    <w:rsid w:val="00B042BB"/>
    <w:rsid w:val="00B04349"/>
    <w:rsid w:val="00B0441B"/>
    <w:rsid w:val="00B046C0"/>
    <w:rsid w:val="00B052AF"/>
    <w:rsid w:val="00B0585B"/>
    <w:rsid w:val="00B0650F"/>
    <w:rsid w:val="00B06AFE"/>
    <w:rsid w:val="00B0703E"/>
    <w:rsid w:val="00B07357"/>
    <w:rsid w:val="00B0785E"/>
    <w:rsid w:val="00B078D6"/>
    <w:rsid w:val="00B07AC8"/>
    <w:rsid w:val="00B07B03"/>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0E17"/>
    <w:rsid w:val="00B2145B"/>
    <w:rsid w:val="00B219BF"/>
    <w:rsid w:val="00B21C98"/>
    <w:rsid w:val="00B22074"/>
    <w:rsid w:val="00B22A7E"/>
    <w:rsid w:val="00B22AB5"/>
    <w:rsid w:val="00B22B30"/>
    <w:rsid w:val="00B23208"/>
    <w:rsid w:val="00B23358"/>
    <w:rsid w:val="00B2360A"/>
    <w:rsid w:val="00B24BEA"/>
    <w:rsid w:val="00B24FDD"/>
    <w:rsid w:val="00B250C5"/>
    <w:rsid w:val="00B25738"/>
    <w:rsid w:val="00B259AC"/>
    <w:rsid w:val="00B26034"/>
    <w:rsid w:val="00B26125"/>
    <w:rsid w:val="00B26843"/>
    <w:rsid w:val="00B26D5C"/>
    <w:rsid w:val="00B278C0"/>
    <w:rsid w:val="00B27A75"/>
    <w:rsid w:val="00B27C3F"/>
    <w:rsid w:val="00B27ED1"/>
    <w:rsid w:val="00B27F34"/>
    <w:rsid w:val="00B30414"/>
    <w:rsid w:val="00B30EFE"/>
    <w:rsid w:val="00B313E6"/>
    <w:rsid w:val="00B31747"/>
    <w:rsid w:val="00B31C8B"/>
    <w:rsid w:val="00B32655"/>
    <w:rsid w:val="00B32E41"/>
    <w:rsid w:val="00B32E50"/>
    <w:rsid w:val="00B3353E"/>
    <w:rsid w:val="00B33CE3"/>
    <w:rsid w:val="00B3464F"/>
    <w:rsid w:val="00B34691"/>
    <w:rsid w:val="00B348A7"/>
    <w:rsid w:val="00B349D3"/>
    <w:rsid w:val="00B34F07"/>
    <w:rsid w:val="00B3533F"/>
    <w:rsid w:val="00B35565"/>
    <w:rsid w:val="00B355ED"/>
    <w:rsid w:val="00B35F90"/>
    <w:rsid w:val="00B36BCA"/>
    <w:rsid w:val="00B36E7F"/>
    <w:rsid w:val="00B36FA1"/>
    <w:rsid w:val="00B36FC2"/>
    <w:rsid w:val="00B372A9"/>
    <w:rsid w:val="00B37A6B"/>
    <w:rsid w:val="00B37A84"/>
    <w:rsid w:val="00B37AC1"/>
    <w:rsid w:val="00B37C61"/>
    <w:rsid w:val="00B37CD0"/>
    <w:rsid w:val="00B37CD9"/>
    <w:rsid w:val="00B40082"/>
    <w:rsid w:val="00B400FB"/>
    <w:rsid w:val="00B40997"/>
    <w:rsid w:val="00B409AB"/>
    <w:rsid w:val="00B41259"/>
    <w:rsid w:val="00B41295"/>
    <w:rsid w:val="00B41299"/>
    <w:rsid w:val="00B41849"/>
    <w:rsid w:val="00B41A3F"/>
    <w:rsid w:val="00B41B87"/>
    <w:rsid w:val="00B41DBD"/>
    <w:rsid w:val="00B42129"/>
    <w:rsid w:val="00B42EB2"/>
    <w:rsid w:val="00B42EC1"/>
    <w:rsid w:val="00B42EED"/>
    <w:rsid w:val="00B430A7"/>
    <w:rsid w:val="00B432B8"/>
    <w:rsid w:val="00B440B5"/>
    <w:rsid w:val="00B4419E"/>
    <w:rsid w:val="00B44440"/>
    <w:rsid w:val="00B44B13"/>
    <w:rsid w:val="00B44CD4"/>
    <w:rsid w:val="00B44E1D"/>
    <w:rsid w:val="00B451F2"/>
    <w:rsid w:val="00B4644E"/>
    <w:rsid w:val="00B46455"/>
    <w:rsid w:val="00B46590"/>
    <w:rsid w:val="00B46AA8"/>
    <w:rsid w:val="00B46B64"/>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CD1"/>
    <w:rsid w:val="00B52DB4"/>
    <w:rsid w:val="00B5339B"/>
    <w:rsid w:val="00B53B7E"/>
    <w:rsid w:val="00B53E4E"/>
    <w:rsid w:val="00B53F66"/>
    <w:rsid w:val="00B541CB"/>
    <w:rsid w:val="00B5432B"/>
    <w:rsid w:val="00B5437D"/>
    <w:rsid w:val="00B54731"/>
    <w:rsid w:val="00B54F8A"/>
    <w:rsid w:val="00B5529C"/>
    <w:rsid w:val="00B552DF"/>
    <w:rsid w:val="00B55400"/>
    <w:rsid w:val="00B5560F"/>
    <w:rsid w:val="00B557E6"/>
    <w:rsid w:val="00B55817"/>
    <w:rsid w:val="00B558E6"/>
    <w:rsid w:val="00B55A22"/>
    <w:rsid w:val="00B55C1A"/>
    <w:rsid w:val="00B56DFF"/>
    <w:rsid w:val="00B56FBC"/>
    <w:rsid w:val="00B5774D"/>
    <w:rsid w:val="00B578D3"/>
    <w:rsid w:val="00B57D67"/>
    <w:rsid w:val="00B57EA1"/>
    <w:rsid w:val="00B600CE"/>
    <w:rsid w:val="00B60294"/>
    <w:rsid w:val="00B6038E"/>
    <w:rsid w:val="00B60889"/>
    <w:rsid w:val="00B60CC6"/>
    <w:rsid w:val="00B60FE5"/>
    <w:rsid w:val="00B61120"/>
    <w:rsid w:val="00B617E4"/>
    <w:rsid w:val="00B61FF1"/>
    <w:rsid w:val="00B6222C"/>
    <w:rsid w:val="00B625DD"/>
    <w:rsid w:val="00B62880"/>
    <w:rsid w:val="00B62E36"/>
    <w:rsid w:val="00B634D6"/>
    <w:rsid w:val="00B6368F"/>
    <w:rsid w:val="00B6393A"/>
    <w:rsid w:val="00B63A3D"/>
    <w:rsid w:val="00B644C4"/>
    <w:rsid w:val="00B64653"/>
    <w:rsid w:val="00B648B2"/>
    <w:rsid w:val="00B64971"/>
    <w:rsid w:val="00B649E6"/>
    <w:rsid w:val="00B64A13"/>
    <w:rsid w:val="00B64A41"/>
    <w:rsid w:val="00B64DAC"/>
    <w:rsid w:val="00B65295"/>
    <w:rsid w:val="00B6535C"/>
    <w:rsid w:val="00B6570B"/>
    <w:rsid w:val="00B6574E"/>
    <w:rsid w:val="00B6593F"/>
    <w:rsid w:val="00B65B85"/>
    <w:rsid w:val="00B65CA2"/>
    <w:rsid w:val="00B65D7B"/>
    <w:rsid w:val="00B661BF"/>
    <w:rsid w:val="00B6632F"/>
    <w:rsid w:val="00B6637D"/>
    <w:rsid w:val="00B66452"/>
    <w:rsid w:val="00B66924"/>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39C"/>
    <w:rsid w:val="00B7180C"/>
    <w:rsid w:val="00B71DD5"/>
    <w:rsid w:val="00B722AB"/>
    <w:rsid w:val="00B72328"/>
    <w:rsid w:val="00B72B41"/>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D99"/>
    <w:rsid w:val="00B815B7"/>
    <w:rsid w:val="00B8162A"/>
    <w:rsid w:val="00B816F2"/>
    <w:rsid w:val="00B81DFD"/>
    <w:rsid w:val="00B82E9E"/>
    <w:rsid w:val="00B833D6"/>
    <w:rsid w:val="00B83410"/>
    <w:rsid w:val="00B83482"/>
    <w:rsid w:val="00B838D9"/>
    <w:rsid w:val="00B839D2"/>
    <w:rsid w:val="00B83A5C"/>
    <w:rsid w:val="00B83EAD"/>
    <w:rsid w:val="00B83EB6"/>
    <w:rsid w:val="00B840B6"/>
    <w:rsid w:val="00B8466B"/>
    <w:rsid w:val="00B84A30"/>
    <w:rsid w:val="00B84C93"/>
    <w:rsid w:val="00B84FFA"/>
    <w:rsid w:val="00B850D9"/>
    <w:rsid w:val="00B852CF"/>
    <w:rsid w:val="00B85800"/>
    <w:rsid w:val="00B858A2"/>
    <w:rsid w:val="00B85942"/>
    <w:rsid w:val="00B86000"/>
    <w:rsid w:val="00B86116"/>
    <w:rsid w:val="00B86550"/>
    <w:rsid w:val="00B865EB"/>
    <w:rsid w:val="00B866B2"/>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C2B"/>
    <w:rsid w:val="00B91085"/>
    <w:rsid w:val="00B9133E"/>
    <w:rsid w:val="00B9134B"/>
    <w:rsid w:val="00B917D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98"/>
    <w:rsid w:val="00B946B6"/>
    <w:rsid w:val="00B946BE"/>
    <w:rsid w:val="00B947A8"/>
    <w:rsid w:val="00B95039"/>
    <w:rsid w:val="00B950D3"/>
    <w:rsid w:val="00B95788"/>
    <w:rsid w:val="00B958E1"/>
    <w:rsid w:val="00B95A9D"/>
    <w:rsid w:val="00B96005"/>
    <w:rsid w:val="00B964A6"/>
    <w:rsid w:val="00B96CD4"/>
    <w:rsid w:val="00B96D31"/>
    <w:rsid w:val="00B96E42"/>
    <w:rsid w:val="00B97150"/>
    <w:rsid w:val="00B97512"/>
    <w:rsid w:val="00B97640"/>
    <w:rsid w:val="00B97706"/>
    <w:rsid w:val="00B97781"/>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E4B"/>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2B"/>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CCC"/>
    <w:rsid w:val="00BB6DAC"/>
    <w:rsid w:val="00BB754E"/>
    <w:rsid w:val="00BB76C7"/>
    <w:rsid w:val="00BB7848"/>
    <w:rsid w:val="00BB7923"/>
    <w:rsid w:val="00BB7AB2"/>
    <w:rsid w:val="00BB7C75"/>
    <w:rsid w:val="00BB7E2B"/>
    <w:rsid w:val="00BB7EDE"/>
    <w:rsid w:val="00BC0041"/>
    <w:rsid w:val="00BC0914"/>
    <w:rsid w:val="00BC0A00"/>
    <w:rsid w:val="00BC0A03"/>
    <w:rsid w:val="00BC0C46"/>
    <w:rsid w:val="00BC0C7D"/>
    <w:rsid w:val="00BC0E7F"/>
    <w:rsid w:val="00BC13DE"/>
    <w:rsid w:val="00BC16FD"/>
    <w:rsid w:val="00BC171D"/>
    <w:rsid w:val="00BC1C7F"/>
    <w:rsid w:val="00BC1F3F"/>
    <w:rsid w:val="00BC2C2C"/>
    <w:rsid w:val="00BC2D0C"/>
    <w:rsid w:val="00BC32B1"/>
    <w:rsid w:val="00BC34EC"/>
    <w:rsid w:val="00BC361B"/>
    <w:rsid w:val="00BC3BA4"/>
    <w:rsid w:val="00BC3C36"/>
    <w:rsid w:val="00BC3E5F"/>
    <w:rsid w:val="00BC42C8"/>
    <w:rsid w:val="00BC446D"/>
    <w:rsid w:val="00BC4796"/>
    <w:rsid w:val="00BC48A8"/>
    <w:rsid w:val="00BC4ED1"/>
    <w:rsid w:val="00BC579B"/>
    <w:rsid w:val="00BC5AF9"/>
    <w:rsid w:val="00BC5BCA"/>
    <w:rsid w:val="00BC5E1C"/>
    <w:rsid w:val="00BC5E44"/>
    <w:rsid w:val="00BC5F62"/>
    <w:rsid w:val="00BC638F"/>
    <w:rsid w:val="00BC6652"/>
    <w:rsid w:val="00BC6840"/>
    <w:rsid w:val="00BC6D8D"/>
    <w:rsid w:val="00BC6E69"/>
    <w:rsid w:val="00BC715A"/>
    <w:rsid w:val="00BC76DB"/>
    <w:rsid w:val="00BC76F5"/>
    <w:rsid w:val="00BC786F"/>
    <w:rsid w:val="00BD0328"/>
    <w:rsid w:val="00BD0595"/>
    <w:rsid w:val="00BD0712"/>
    <w:rsid w:val="00BD08AD"/>
    <w:rsid w:val="00BD0A3D"/>
    <w:rsid w:val="00BD0B38"/>
    <w:rsid w:val="00BD14AF"/>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507D"/>
    <w:rsid w:val="00BD5265"/>
    <w:rsid w:val="00BD59A7"/>
    <w:rsid w:val="00BD5A37"/>
    <w:rsid w:val="00BD5CA4"/>
    <w:rsid w:val="00BD6284"/>
    <w:rsid w:val="00BD6AF3"/>
    <w:rsid w:val="00BD7587"/>
    <w:rsid w:val="00BD7B08"/>
    <w:rsid w:val="00BD7D6A"/>
    <w:rsid w:val="00BD7E40"/>
    <w:rsid w:val="00BE01D4"/>
    <w:rsid w:val="00BE060B"/>
    <w:rsid w:val="00BE077A"/>
    <w:rsid w:val="00BE0CBF"/>
    <w:rsid w:val="00BE19B0"/>
    <w:rsid w:val="00BE1D6C"/>
    <w:rsid w:val="00BE20E8"/>
    <w:rsid w:val="00BE2162"/>
    <w:rsid w:val="00BE2629"/>
    <w:rsid w:val="00BE2825"/>
    <w:rsid w:val="00BE2EE0"/>
    <w:rsid w:val="00BE31DD"/>
    <w:rsid w:val="00BE36E1"/>
    <w:rsid w:val="00BE3870"/>
    <w:rsid w:val="00BE3AEC"/>
    <w:rsid w:val="00BE3D93"/>
    <w:rsid w:val="00BE3E61"/>
    <w:rsid w:val="00BE3ED2"/>
    <w:rsid w:val="00BE49C4"/>
    <w:rsid w:val="00BE4E22"/>
    <w:rsid w:val="00BE50E7"/>
    <w:rsid w:val="00BE5170"/>
    <w:rsid w:val="00BE52F8"/>
    <w:rsid w:val="00BE5705"/>
    <w:rsid w:val="00BE640A"/>
    <w:rsid w:val="00BE6503"/>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83D"/>
    <w:rsid w:val="00BF1BBE"/>
    <w:rsid w:val="00BF1E28"/>
    <w:rsid w:val="00BF1F92"/>
    <w:rsid w:val="00BF2172"/>
    <w:rsid w:val="00BF21A4"/>
    <w:rsid w:val="00BF23A6"/>
    <w:rsid w:val="00BF2534"/>
    <w:rsid w:val="00BF27E9"/>
    <w:rsid w:val="00BF280A"/>
    <w:rsid w:val="00BF2AF1"/>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3DD7"/>
    <w:rsid w:val="00C040CE"/>
    <w:rsid w:val="00C04184"/>
    <w:rsid w:val="00C04306"/>
    <w:rsid w:val="00C04747"/>
    <w:rsid w:val="00C048DC"/>
    <w:rsid w:val="00C04999"/>
    <w:rsid w:val="00C04A2B"/>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10B72"/>
    <w:rsid w:val="00C10C31"/>
    <w:rsid w:val="00C10F10"/>
    <w:rsid w:val="00C1121C"/>
    <w:rsid w:val="00C11527"/>
    <w:rsid w:val="00C11845"/>
    <w:rsid w:val="00C11D41"/>
    <w:rsid w:val="00C11E44"/>
    <w:rsid w:val="00C120D2"/>
    <w:rsid w:val="00C12858"/>
    <w:rsid w:val="00C12B9D"/>
    <w:rsid w:val="00C12BFA"/>
    <w:rsid w:val="00C1303F"/>
    <w:rsid w:val="00C13453"/>
    <w:rsid w:val="00C13564"/>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D1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8D5"/>
    <w:rsid w:val="00C22A82"/>
    <w:rsid w:val="00C2319A"/>
    <w:rsid w:val="00C2333E"/>
    <w:rsid w:val="00C23547"/>
    <w:rsid w:val="00C23A30"/>
    <w:rsid w:val="00C23C77"/>
    <w:rsid w:val="00C2492C"/>
    <w:rsid w:val="00C24A65"/>
    <w:rsid w:val="00C24D8B"/>
    <w:rsid w:val="00C24E34"/>
    <w:rsid w:val="00C24E99"/>
    <w:rsid w:val="00C24EF5"/>
    <w:rsid w:val="00C25003"/>
    <w:rsid w:val="00C25319"/>
    <w:rsid w:val="00C25338"/>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3D8"/>
    <w:rsid w:val="00C30A76"/>
    <w:rsid w:val="00C30BE0"/>
    <w:rsid w:val="00C30F1D"/>
    <w:rsid w:val="00C30F49"/>
    <w:rsid w:val="00C30F79"/>
    <w:rsid w:val="00C31031"/>
    <w:rsid w:val="00C312B4"/>
    <w:rsid w:val="00C31544"/>
    <w:rsid w:val="00C31624"/>
    <w:rsid w:val="00C31BC1"/>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3DE"/>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19"/>
    <w:rsid w:val="00C4150B"/>
    <w:rsid w:val="00C41C41"/>
    <w:rsid w:val="00C41FF8"/>
    <w:rsid w:val="00C421E1"/>
    <w:rsid w:val="00C426D2"/>
    <w:rsid w:val="00C4288C"/>
    <w:rsid w:val="00C42BA1"/>
    <w:rsid w:val="00C42FDC"/>
    <w:rsid w:val="00C430F1"/>
    <w:rsid w:val="00C433E3"/>
    <w:rsid w:val="00C438FE"/>
    <w:rsid w:val="00C43932"/>
    <w:rsid w:val="00C43A95"/>
    <w:rsid w:val="00C43E5D"/>
    <w:rsid w:val="00C44012"/>
    <w:rsid w:val="00C452EF"/>
    <w:rsid w:val="00C455E2"/>
    <w:rsid w:val="00C45659"/>
    <w:rsid w:val="00C457B7"/>
    <w:rsid w:val="00C459A5"/>
    <w:rsid w:val="00C45C52"/>
    <w:rsid w:val="00C45E4A"/>
    <w:rsid w:val="00C45EB9"/>
    <w:rsid w:val="00C45F29"/>
    <w:rsid w:val="00C464DE"/>
    <w:rsid w:val="00C465A5"/>
    <w:rsid w:val="00C46648"/>
    <w:rsid w:val="00C466AA"/>
    <w:rsid w:val="00C46AB4"/>
    <w:rsid w:val="00C470D3"/>
    <w:rsid w:val="00C47909"/>
    <w:rsid w:val="00C47E79"/>
    <w:rsid w:val="00C47F82"/>
    <w:rsid w:val="00C50222"/>
    <w:rsid w:val="00C505EC"/>
    <w:rsid w:val="00C50640"/>
    <w:rsid w:val="00C509F8"/>
    <w:rsid w:val="00C50BB4"/>
    <w:rsid w:val="00C518F9"/>
    <w:rsid w:val="00C51D43"/>
    <w:rsid w:val="00C522AB"/>
    <w:rsid w:val="00C5238F"/>
    <w:rsid w:val="00C52395"/>
    <w:rsid w:val="00C52CB1"/>
    <w:rsid w:val="00C52ED0"/>
    <w:rsid w:val="00C532CD"/>
    <w:rsid w:val="00C534F1"/>
    <w:rsid w:val="00C5371A"/>
    <w:rsid w:val="00C539A5"/>
    <w:rsid w:val="00C53A47"/>
    <w:rsid w:val="00C53BC3"/>
    <w:rsid w:val="00C544C8"/>
    <w:rsid w:val="00C54ABB"/>
    <w:rsid w:val="00C54CD5"/>
    <w:rsid w:val="00C55005"/>
    <w:rsid w:val="00C55072"/>
    <w:rsid w:val="00C550A8"/>
    <w:rsid w:val="00C55185"/>
    <w:rsid w:val="00C55D0D"/>
    <w:rsid w:val="00C563CB"/>
    <w:rsid w:val="00C56487"/>
    <w:rsid w:val="00C56BCD"/>
    <w:rsid w:val="00C56FAE"/>
    <w:rsid w:val="00C573DE"/>
    <w:rsid w:val="00C57958"/>
    <w:rsid w:val="00C57CE6"/>
    <w:rsid w:val="00C601D9"/>
    <w:rsid w:val="00C60397"/>
    <w:rsid w:val="00C6082D"/>
    <w:rsid w:val="00C60B4B"/>
    <w:rsid w:val="00C610F1"/>
    <w:rsid w:val="00C62184"/>
    <w:rsid w:val="00C6225C"/>
    <w:rsid w:val="00C62962"/>
    <w:rsid w:val="00C63362"/>
    <w:rsid w:val="00C63397"/>
    <w:rsid w:val="00C6346D"/>
    <w:rsid w:val="00C635AE"/>
    <w:rsid w:val="00C63A3C"/>
    <w:rsid w:val="00C63AF7"/>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0F9"/>
    <w:rsid w:val="00C703B8"/>
    <w:rsid w:val="00C704E2"/>
    <w:rsid w:val="00C70B84"/>
    <w:rsid w:val="00C70E8C"/>
    <w:rsid w:val="00C714B6"/>
    <w:rsid w:val="00C71756"/>
    <w:rsid w:val="00C71A28"/>
    <w:rsid w:val="00C71D1B"/>
    <w:rsid w:val="00C71EA8"/>
    <w:rsid w:val="00C720C2"/>
    <w:rsid w:val="00C724D9"/>
    <w:rsid w:val="00C725E4"/>
    <w:rsid w:val="00C73205"/>
    <w:rsid w:val="00C73421"/>
    <w:rsid w:val="00C73549"/>
    <w:rsid w:val="00C738D1"/>
    <w:rsid w:val="00C73910"/>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4EE6"/>
    <w:rsid w:val="00C85272"/>
    <w:rsid w:val="00C85E53"/>
    <w:rsid w:val="00C86031"/>
    <w:rsid w:val="00C86D51"/>
    <w:rsid w:val="00C87375"/>
    <w:rsid w:val="00C87ADF"/>
    <w:rsid w:val="00C90212"/>
    <w:rsid w:val="00C90D46"/>
    <w:rsid w:val="00C90DEF"/>
    <w:rsid w:val="00C910A5"/>
    <w:rsid w:val="00C91917"/>
    <w:rsid w:val="00C91D47"/>
    <w:rsid w:val="00C91EED"/>
    <w:rsid w:val="00C91F8F"/>
    <w:rsid w:val="00C927AC"/>
    <w:rsid w:val="00C927B0"/>
    <w:rsid w:val="00C92B97"/>
    <w:rsid w:val="00C92F0E"/>
    <w:rsid w:val="00C92F27"/>
    <w:rsid w:val="00C92F9D"/>
    <w:rsid w:val="00C93495"/>
    <w:rsid w:val="00C9357F"/>
    <w:rsid w:val="00C93CCF"/>
    <w:rsid w:val="00C93ECB"/>
    <w:rsid w:val="00C93F36"/>
    <w:rsid w:val="00C94183"/>
    <w:rsid w:val="00C947DC"/>
    <w:rsid w:val="00C94809"/>
    <w:rsid w:val="00C94884"/>
    <w:rsid w:val="00C95365"/>
    <w:rsid w:val="00C9585A"/>
    <w:rsid w:val="00C95C73"/>
    <w:rsid w:val="00C96366"/>
    <w:rsid w:val="00C96938"/>
    <w:rsid w:val="00C96C2E"/>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3D1"/>
    <w:rsid w:val="00CA37EF"/>
    <w:rsid w:val="00CA3BB0"/>
    <w:rsid w:val="00CA3CC1"/>
    <w:rsid w:val="00CA47F0"/>
    <w:rsid w:val="00CA4D0F"/>
    <w:rsid w:val="00CA4F66"/>
    <w:rsid w:val="00CA4FCE"/>
    <w:rsid w:val="00CA5170"/>
    <w:rsid w:val="00CA54CE"/>
    <w:rsid w:val="00CA5775"/>
    <w:rsid w:val="00CA59AD"/>
    <w:rsid w:val="00CA5B65"/>
    <w:rsid w:val="00CA5CE4"/>
    <w:rsid w:val="00CA5E4A"/>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AD"/>
    <w:rsid w:val="00CB3900"/>
    <w:rsid w:val="00CB3968"/>
    <w:rsid w:val="00CB3E90"/>
    <w:rsid w:val="00CB439E"/>
    <w:rsid w:val="00CB4C5D"/>
    <w:rsid w:val="00CB4EFA"/>
    <w:rsid w:val="00CB5087"/>
    <w:rsid w:val="00CB51F8"/>
    <w:rsid w:val="00CB55BA"/>
    <w:rsid w:val="00CB62E1"/>
    <w:rsid w:val="00CB6317"/>
    <w:rsid w:val="00CB631C"/>
    <w:rsid w:val="00CB6488"/>
    <w:rsid w:val="00CB6532"/>
    <w:rsid w:val="00CB6562"/>
    <w:rsid w:val="00CB6EE9"/>
    <w:rsid w:val="00CB72A3"/>
    <w:rsid w:val="00CB7BF6"/>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743"/>
    <w:rsid w:val="00CC3769"/>
    <w:rsid w:val="00CC38F1"/>
    <w:rsid w:val="00CC3E05"/>
    <w:rsid w:val="00CC4089"/>
    <w:rsid w:val="00CC43EC"/>
    <w:rsid w:val="00CC45C6"/>
    <w:rsid w:val="00CC4C7F"/>
    <w:rsid w:val="00CC4CAF"/>
    <w:rsid w:val="00CC4D0F"/>
    <w:rsid w:val="00CC5071"/>
    <w:rsid w:val="00CC5F6D"/>
    <w:rsid w:val="00CC6F30"/>
    <w:rsid w:val="00CC6FF1"/>
    <w:rsid w:val="00CC7105"/>
    <w:rsid w:val="00CC77D3"/>
    <w:rsid w:val="00CC7825"/>
    <w:rsid w:val="00CC7DBA"/>
    <w:rsid w:val="00CC7E64"/>
    <w:rsid w:val="00CD03EE"/>
    <w:rsid w:val="00CD041F"/>
    <w:rsid w:val="00CD0471"/>
    <w:rsid w:val="00CD0717"/>
    <w:rsid w:val="00CD0CB3"/>
    <w:rsid w:val="00CD0D87"/>
    <w:rsid w:val="00CD1133"/>
    <w:rsid w:val="00CD15C4"/>
    <w:rsid w:val="00CD1848"/>
    <w:rsid w:val="00CD1D4D"/>
    <w:rsid w:val="00CD2057"/>
    <w:rsid w:val="00CD24B5"/>
    <w:rsid w:val="00CD24D8"/>
    <w:rsid w:val="00CD2A12"/>
    <w:rsid w:val="00CD2F9D"/>
    <w:rsid w:val="00CD30D1"/>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61A"/>
    <w:rsid w:val="00CE36DF"/>
    <w:rsid w:val="00CE37CF"/>
    <w:rsid w:val="00CE39D8"/>
    <w:rsid w:val="00CE3EFA"/>
    <w:rsid w:val="00CE4586"/>
    <w:rsid w:val="00CE45F0"/>
    <w:rsid w:val="00CE4904"/>
    <w:rsid w:val="00CE4B5F"/>
    <w:rsid w:val="00CE55F8"/>
    <w:rsid w:val="00CE5660"/>
    <w:rsid w:val="00CE59B4"/>
    <w:rsid w:val="00CE60E7"/>
    <w:rsid w:val="00CE617B"/>
    <w:rsid w:val="00CE6846"/>
    <w:rsid w:val="00CE6D12"/>
    <w:rsid w:val="00CE6E08"/>
    <w:rsid w:val="00CE6E64"/>
    <w:rsid w:val="00CE6FF9"/>
    <w:rsid w:val="00CE70D1"/>
    <w:rsid w:val="00CE73C6"/>
    <w:rsid w:val="00CE7BCE"/>
    <w:rsid w:val="00CE7F21"/>
    <w:rsid w:val="00CF00BF"/>
    <w:rsid w:val="00CF013B"/>
    <w:rsid w:val="00CF0206"/>
    <w:rsid w:val="00CF0366"/>
    <w:rsid w:val="00CF0530"/>
    <w:rsid w:val="00CF0802"/>
    <w:rsid w:val="00CF089E"/>
    <w:rsid w:val="00CF0E8F"/>
    <w:rsid w:val="00CF0EDC"/>
    <w:rsid w:val="00CF0F70"/>
    <w:rsid w:val="00CF1412"/>
    <w:rsid w:val="00CF18EE"/>
    <w:rsid w:val="00CF1915"/>
    <w:rsid w:val="00CF1F37"/>
    <w:rsid w:val="00CF27F7"/>
    <w:rsid w:val="00CF2AFE"/>
    <w:rsid w:val="00CF2EC6"/>
    <w:rsid w:val="00CF334B"/>
    <w:rsid w:val="00CF3A44"/>
    <w:rsid w:val="00CF3DF1"/>
    <w:rsid w:val="00CF3E22"/>
    <w:rsid w:val="00CF3E68"/>
    <w:rsid w:val="00CF4242"/>
    <w:rsid w:val="00CF4732"/>
    <w:rsid w:val="00CF479A"/>
    <w:rsid w:val="00CF47B0"/>
    <w:rsid w:val="00CF4A1A"/>
    <w:rsid w:val="00CF503F"/>
    <w:rsid w:val="00CF539E"/>
    <w:rsid w:val="00CF53D4"/>
    <w:rsid w:val="00CF6484"/>
    <w:rsid w:val="00CF69E7"/>
    <w:rsid w:val="00CF73B4"/>
    <w:rsid w:val="00CF76A4"/>
    <w:rsid w:val="00CF7713"/>
    <w:rsid w:val="00CF79FB"/>
    <w:rsid w:val="00CF7D71"/>
    <w:rsid w:val="00CF7FCF"/>
    <w:rsid w:val="00D000F3"/>
    <w:rsid w:val="00D0014C"/>
    <w:rsid w:val="00D00188"/>
    <w:rsid w:val="00D008AA"/>
    <w:rsid w:val="00D009D9"/>
    <w:rsid w:val="00D01388"/>
    <w:rsid w:val="00D01AC3"/>
    <w:rsid w:val="00D01BF0"/>
    <w:rsid w:val="00D01E93"/>
    <w:rsid w:val="00D01FAD"/>
    <w:rsid w:val="00D02074"/>
    <w:rsid w:val="00D025A6"/>
    <w:rsid w:val="00D02609"/>
    <w:rsid w:val="00D02681"/>
    <w:rsid w:val="00D02C56"/>
    <w:rsid w:val="00D030AA"/>
    <w:rsid w:val="00D031B2"/>
    <w:rsid w:val="00D0376D"/>
    <w:rsid w:val="00D0390B"/>
    <w:rsid w:val="00D039FD"/>
    <w:rsid w:val="00D03D28"/>
    <w:rsid w:val="00D040FC"/>
    <w:rsid w:val="00D043F2"/>
    <w:rsid w:val="00D04878"/>
    <w:rsid w:val="00D04887"/>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6F42"/>
    <w:rsid w:val="00D0743E"/>
    <w:rsid w:val="00D077C7"/>
    <w:rsid w:val="00D07941"/>
    <w:rsid w:val="00D07F46"/>
    <w:rsid w:val="00D1030C"/>
    <w:rsid w:val="00D1050C"/>
    <w:rsid w:val="00D10619"/>
    <w:rsid w:val="00D112A1"/>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61B"/>
    <w:rsid w:val="00D15C2B"/>
    <w:rsid w:val="00D16136"/>
    <w:rsid w:val="00D16841"/>
    <w:rsid w:val="00D171CF"/>
    <w:rsid w:val="00D172D5"/>
    <w:rsid w:val="00D17A23"/>
    <w:rsid w:val="00D17F9C"/>
    <w:rsid w:val="00D20A0D"/>
    <w:rsid w:val="00D20ED9"/>
    <w:rsid w:val="00D210BE"/>
    <w:rsid w:val="00D21230"/>
    <w:rsid w:val="00D21547"/>
    <w:rsid w:val="00D21989"/>
    <w:rsid w:val="00D21E30"/>
    <w:rsid w:val="00D2219A"/>
    <w:rsid w:val="00D224D1"/>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EBE"/>
    <w:rsid w:val="00D31866"/>
    <w:rsid w:val="00D31D04"/>
    <w:rsid w:val="00D3274F"/>
    <w:rsid w:val="00D32B3C"/>
    <w:rsid w:val="00D33606"/>
    <w:rsid w:val="00D3366C"/>
    <w:rsid w:val="00D33E78"/>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4EC"/>
    <w:rsid w:val="00D40737"/>
    <w:rsid w:val="00D40766"/>
    <w:rsid w:val="00D40D83"/>
    <w:rsid w:val="00D40EC0"/>
    <w:rsid w:val="00D41318"/>
    <w:rsid w:val="00D41AB4"/>
    <w:rsid w:val="00D41E8E"/>
    <w:rsid w:val="00D421F5"/>
    <w:rsid w:val="00D42578"/>
    <w:rsid w:val="00D425A9"/>
    <w:rsid w:val="00D427FF"/>
    <w:rsid w:val="00D42B01"/>
    <w:rsid w:val="00D42D3F"/>
    <w:rsid w:val="00D434A4"/>
    <w:rsid w:val="00D4394A"/>
    <w:rsid w:val="00D43B58"/>
    <w:rsid w:val="00D43C4D"/>
    <w:rsid w:val="00D441D3"/>
    <w:rsid w:val="00D44715"/>
    <w:rsid w:val="00D447F6"/>
    <w:rsid w:val="00D44BAA"/>
    <w:rsid w:val="00D454DB"/>
    <w:rsid w:val="00D457F6"/>
    <w:rsid w:val="00D45BA6"/>
    <w:rsid w:val="00D45DC2"/>
    <w:rsid w:val="00D468EA"/>
    <w:rsid w:val="00D46BCB"/>
    <w:rsid w:val="00D46F55"/>
    <w:rsid w:val="00D474C3"/>
    <w:rsid w:val="00D4755F"/>
    <w:rsid w:val="00D47B37"/>
    <w:rsid w:val="00D47BEF"/>
    <w:rsid w:val="00D47E51"/>
    <w:rsid w:val="00D500E8"/>
    <w:rsid w:val="00D5029A"/>
    <w:rsid w:val="00D502AC"/>
    <w:rsid w:val="00D50D04"/>
    <w:rsid w:val="00D50E43"/>
    <w:rsid w:val="00D5118C"/>
    <w:rsid w:val="00D51795"/>
    <w:rsid w:val="00D51810"/>
    <w:rsid w:val="00D51DE1"/>
    <w:rsid w:val="00D51E32"/>
    <w:rsid w:val="00D5252E"/>
    <w:rsid w:val="00D526B3"/>
    <w:rsid w:val="00D5298C"/>
    <w:rsid w:val="00D52A39"/>
    <w:rsid w:val="00D52E8E"/>
    <w:rsid w:val="00D531B8"/>
    <w:rsid w:val="00D536DC"/>
    <w:rsid w:val="00D53C4F"/>
    <w:rsid w:val="00D53C6A"/>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7133"/>
    <w:rsid w:val="00D57547"/>
    <w:rsid w:val="00D57A15"/>
    <w:rsid w:val="00D60004"/>
    <w:rsid w:val="00D60239"/>
    <w:rsid w:val="00D60590"/>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CE"/>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528"/>
    <w:rsid w:val="00D6684A"/>
    <w:rsid w:val="00D66A27"/>
    <w:rsid w:val="00D66BB5"/>
    <w:rsid w:val="00D6746A"/>
    <w:rsid w:val="00D67903"/>
    <w:rsid w:val="00D67C66"/>
    <w:rsid w:val="00D67D62"/>
    <w:rsid w:val="00D67D80"/>
    <w:rsid w:val="00D70ABB"/>
    <w:rsid w:val="00D70C30"/>
    <w:rsid w:val="00D70E69"/>
    <w:rsid w:val="00D71219"/>
    <w:rsid w:val="00D7181F"/>
    <w:rsid w:val="00D71AFE"/>
    <w:rsid w:val="00D71BCD"/>
    <w:rsid w:val="00D71F8B"/>
    <w:rsid w:val="00D7277F"/>
    <w:rsid w:val="00D728B1"/>
    <w:rsid w:val="00D728B5"/>
    <w:rsid w:val="00D72947"/>
    <w:rsid w:val="00D72C0D"/>
    <w:rsid w:val="00D73319"/>
    <w:rsid w:val="00D735FD"/>
    <w:rsid w:val="00D736A7"/>
    <w:rsid w:val="00D73885"/>
    <w:rsid w:val="00D7394E"/>
    <w:rsid w:val="00D740C3"/>
    <w:rsid w:val="00D7417B"/>
    <w:rsid w:val="00D7450E"/>
    <w:rsid w:val="00D74676"/>
    <w:rsid w:val="00D74A65"/>
    <w:rsid w:val="00D74B3B"/>
    <w:rsid w:val="00D74BCE"/>
    <w:rsid w:val="00D75304"/>
    <w:rsid w:val="00D7542F"/>
    <w:rsid w:val="00D7569C"/>
    <w:rsid w:val="00D7573D"/>
    <w:rsid w:val="00D75757"/>
    <w:rsid w:val="00D757ED"/>
    <w:rsid w:val="00D75A59"/>
    <w:rsid w:val="00D75B69"/>
    <w:rsid w:val="00D75FFF"/>
    <w:rsid w:val="00D76133"/>
    <w:rsid w:val="00D7613F"/>
    <w:rsid w:val="00D765C0"/>
    <w:rsid w:val="00D7662F"/>
    <w:rsid w:val="00D766CA"/>
    <w:rsid w:val="00D7680C"/>
    <w:rsid w:val="00D76E80"/>
    <w:rsid w:val="00D77263"/>
    <w:rsid w:val="00D772B8"/>
    <w:rsid w:val="00D772BE"/>
    <w:rsid w:val="00D7778E"/>
    <w:rsid w:val="00D77CDC"/>
    <w:rsid w:val="00D807A4"/>
    <w:rsid w:val="00D80802"/>
    <w:rsid w:val="00D80D2A"/>
    <w:rsid w:val="00D80FEA"/>
    <w:rsid w:val="00D8103A"/>
    <w:rsid w:val="00D81256"/>
    <w:rsid w:val="00D81653"/>
    <w:rsid w:val="00D81E43"/>
    <w:rsid w:val="00D81FC7"/>
    <w:rsid w:val="00D82498"/>
    <w:rsid w:val="00D826BE"/>
    <w:rsid w:val="00D829B6"/>
    <w:rsid w:val="00D82BE8"/>
    <w:rsid w:val="00D82E64"/>
    <w:rsid w:val="00D82EEC"/>
    <w:rsid w:val="00D838B1"/>
    <w:rsid w:val="00D838DB"/>
    <w:rsid w:val="00D83A6E"/>
    <w:rsid w:val="00D83BEF"/>
    <w:rsid w:val="00D84013"/>
    <w:rsid w:val="00D84070"/>
    <w:rsid w:val="00D84236"/>
    <w:rsid w:val="00D843F9"/>
    <w:rsid w:val="00D84B35"/>
    <w:rsid w:val="00D84F85"/>
    <w:rsid w:val="00D853AA"/>
    <w:rsid w:val="00D85631"/>
    <w:rsid w:val="00D85744"/>
    <w:rsid w:val="00D858D1"/>
    <w:rsid w:val="00D866FA"/>
    <w:rsid w:val="00D86CB4"/>
    <w:rsid w:val="00D876A6"/>
    <w:rsid w:val="00D8778F"/>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1E7A"/>
    <w:rsid w:val="00D92056"/>
    <w:rsid w:val="00D92340"/>
    <w:rsid w:val="00D9252C"/>
    <w:rsid w:val="00D92924"/>
    <w:rsid w:val="00D92954"/>
    <w:rsid w:val="00D92A55"/>
    <w:rsid w:val="00D92CC9"/>
    <w:rsid w:val="00D92CF4"/>
    <w:rsid w:val="00D931FC"/>
    <w:rsid w:val="00D932D1"/>
    <w:rsid w:val="00D933F0"/>
    <w:rsid w:val="00D9350F"/>
    <w:rsid w:val="00D938DC"/>
    <w:rsid w:val="00D93F18"/>
    <w:rsid w:val="00D945E6"/>
    <w:rsid w:val="00D947C0"/>
    <w:rsid w:val="00D94AA2"/>
    <w:rsid w:val="00D95487"/>
    <w:rsid w:val="00D95675"/>
    <w:rsid w:val="00D95C43"/>
    <w:rsid w:val="00D96119"/>
    <w:rsid w:val="00D9697E"/>
    <w:rsid w:val="00D97A93"/>
    <w:rsid w:val="00D97EDD"/>
    <w:rsid w:val="00D97FF4"/>
    <w:rsid w:val="00DA0468"/>
    <w:rsid w:val="00DA10E9"/>
    <w:rsid w:val="00DA12D2"/>
    <w:rsid w:val="00DA1392"/>
    <w:rsid w:val="00DA1AC3"/>
    <w:rsid w:val="00DA1B78"/>
    <w:rsid w:val="00DA1CF0"/>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6DF"/>
    <w:rsid w:val="00DA7719"/>
    <w:rsid w:val="00DA7961"/>
    <w:rsid w:val="00DA7C6E"/>
    <w:rsid w:val="00DA7DA6"/>
    <w:rsid w:val="00DA7EBC"/>
    <w:rsid w:val="00DA7F79"/>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0B2"/>
    <w:rsid w:val="00DB4295"/>
    <w:rsid w:val="00DB467B"/>
    <w:rsid w:val="00DB484F"/>
    <w:rsid w:val="00DB4872"/>
    <w:rsid w:val="00DB4EC0"/>
    <w:rsid w:val="00DB5476"/>
    <w:rsid w:val="00DB568D"/>
    <w:rsid w:val="00DB57E1"/>
    <w:rsid w:val="00DB5BC5"/>
    <w:rsid w:val="00DB5CF4"/>
    <w:rsid w:val="00DB5D3D"/>
    <w:rsid w:val="00DB6593"/>
    <w:rsid w:val="00DB6710"/>
    <w:rsid w:val="00DB67D1"/>
    <w:rsid w:val="00DB6B4F"/>
    <w:rsid w:val="00DB719F"/>
    <w:rsid w:val="00DB7204"/>
    <w:rsid w:val="00DB722E"/>
    <w:rsid w:val="00DB7299"/>
    <w:rsid w:val="00DB7A16"/>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4B27"/>
    <w:rsid w:val="00DC5132"/>
    <w:rsid w:val="00DC51DF"/>
    <w:rsid w:val="00DC540A"/>
    <w:rsid w:val="00DC56A4"/>
    <w:rsid w:val="00DC592B"/>
    <w:rsid w:val="00DC5BF8"/>
    <w:rsid w:val="00DC6080"/>
    <w:rsid w:val="00DC62C8"/>
    <w:rsid w:val="00DC63E3"/>
    <w:rsid w:val="00DC6564"/>
    <w:rsid w:val="00DC6DDE"/>
    <w:rsid w:val="00DC7284"/>
    <w:rsid w:val="00DC75A2"/>
    <w:rsid w:val="00DC793B"/>
    <w:rsid w:val="00DC79B5"/>
    <w:rsid w:val="00DC7A92"/>
    <w:rsid w:val="00DD0605"/>
    <w:rsid w:val="00DD0C4B"/>
    <w:rsid w:val="00DD103E"/>
    <w:rsid w:val="00DD14F9"/>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C56"/>
    <w:rsid w:val="00DD4CF4"/>
    <w:rsid w:val="00DD4F86"/>
    <w:rsid w:val="00DD5CA0"/>
    <w:rsid w:val="00DD5D0B"/>
    <w:rsid w:val="00DD5EDC"/>
    <w:rsid w:val="00DD5F74"/>
    <w:rsid w:val="00DD6051"/>
    <w:rsid w:val="00DD613B"/>
    <w:rsid w:val="00DD6B34"/>
    <w:rsid w:val="00DD6F96"/>
    <w:rsid w:val="00DD6F9E"/>
    <w:rsid w:val="00DD7818"/>
    <w:rsid w:val="00DE0025"/>
    <w:rsid w:val="00DE027D"/>
    <w:rsid w:val="00DE08CC"/>
    <w:rsid w:val="00DE0A4F"/>
    <w:rsid w:val="00DE0B62"/>
    <w:rsid w:val="00DE0C45"/>
    <w:rsid w:val="00DE1311"/>
    <w:rsid w:val="00DE1C38"/>
    <w:rsid w:val="00DE216C"/>
    <w:rsid w:val="00DE2373"/>
    <w:rsid w:val="00DE256A"/>
    <w:rsid w:val="00DE2947"/>
    <w:rsid w:val="00DE2E54"/>
    <w:rsid w:val="00DE2E58"/>
    <w:rsid w:val="00DE2E65"/>
    <w:rsid w:val="00DE2E6E"/>
    <w:rsid w:val="00DE3404"/>
    <w:rsid w:val="00DE3694"/>
    <w:rsid w:val="00DE37FC"/>
    <w:rsid w:val="00DE3851"/>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6CE"/>
    <w:rsid w:val="00DE5BC8"/>
    <w:rsid w:val="00DE5CEB"/>
    <w:rsid w:val="00DE5ED6"/>
    <w:rsid w:val="00DE62F6"/>
    <w:rsid w:val="00DE6335"/>
    <w:rsid w:val="00DE6AF2"/>
    <w:rsid w:val="00DE70EE"/>
    <w:rsid w:val="00DE77E8"/>
    <w:rsid w:val="00DE7F4B"/>
    <w:rsid w:val="00DF0016"/>
    <w:rsid w:val="00DF0661"/>
    <w:rsid w:val="00DF0734"/>
    <w:rsid w:val="00DF156E"/>
    <w:rsid w:val="00DF20E3"/>
    <w:rsid w:val="00DF212F"/>
    <w:rsid w:val="00DF25BA"/>
    <w:rsid w:val="00DF27BE"/>
    <w:rsid w:val="00DF2927"/>
    <w:rsid w:val="00DF2B23"/>
    <w:rsid w:val="00DF2C88"/>
    <w:rsid w:val="00DF2CBD"/>
    <w:rsid w:val="00DF2EB7"/>
    <w:rsid w:val="00DF311E"/>
    <w:rsid w:val="00DF36D4"/>
    <w:rsid w:val="00DF3A96"/>
    <w:rsid w:val="00DF3CF5"/>
    <w:rsid w:val="00DF4457"/>
    <w:rsid w:val="00DF4990"/>
    <w:rsid w:val="00DF4A72"/>
    <w:rsid w:val="00DF4BBD"/>
    <w:rsid w:val="00DF5BB7"/>
    <w:rsid w:val="00DF5BFF"/>
    <w:rsid w:val="00DF5C15"/>
    <w:rsid w:val="00DF5E93"/>
    <w:rsid w:val="00DF6089"/>
    <w:rsid w:val="00DF67B9"/>
    <w:rsid w:val="00DF6B1F"/>
    <w:rsid w:val="00DF6CB3"/>
    <w:rsid w:val="00DF7171"/>
    <w:rsid w:val="00DF72FC"/>
    <w:rsid w:val="00DF76C1"/>
    <w:rsid w:val="00DF7816"/>
    <w:rsid w:val="00DF7E78"/>
    <w:rsid w:val="00DF7F90"/>
    <w:rsid w:val="00E001E5"/>
    <w:rsid w:val="00E00324"/>
    <w:rsid w:val="00E004A4"/>
    <w:rsid w:val="00E006B5"/>
    <w:rsid w:val="00E009D5"/>
    <w:rsid w:val="00E00FE0"/>
    <w:rsid w:val="00E0192B"/>
    <w:rsid w:val="00E0196A"/>
    <w:rsid w:val="00E01C26"/>
    <w:rsid w:val="00E029F3"/>
    <w:rsid w:val="00E02B96"/>
    <w:rsid w:val="00E02D61"/>
    <w:rsid w:val="00E031F1"/>
    <w:rsid w:val="00E03380"/>
    <w:rsid w:val="00E033B0"/>
    <w:rsid w:val="00E0370C"/>
    <w:rsid w:val="00E03778"/>
    <w:rsid w:val="00E03C00"/>
    <w:rsid w:val="00E03F2A"/>
    <w:rsid w:val="00E04103"/>
    <w:rsid w:val="00E04879"/>
    <w:rsid w:val="00E04C71"/>
    <w:rsid w:val="00E04E48"/>
    <w:rsid w:val="00E055D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F14"/>
    <w:rsid w:val="00E1211F"/>
    <w:rsid w:val="00E1224C"/>
    <w:rsid w:val="00E123E5"/>
    <w:rsid w:val="00E12480"/>
    <w:rsid w:val="00E1278F"/>
    <w:rsid w:val="00E12AEA"/>
    <w:rsid w:val="00E12AEF"/>
    <w:rsid w:val="00E12CAB"/>
    <w:rsid w:val="00E12F38"/>
    <w:rsid w:val="00E1446D"/>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C5E"/>
    <w:rsid w:val="00E24EC4"/>
    <w:rsid w:val="00E2538D"/>
    <w:rsid w:val="00E25492"/>
    <w:rsid w:val="00E25D6B"/>
    <w:rsid w:val="00E260AE"/>
    <w:rsid w:val="00E262B9"/>
    <w:rsid w:val="00E262F6"/>
    <w:rsid w:val="00E264D8"/>
    <w:rsid w:val="00E2657A"/>
    <w:rsid w:val="00E2766E"/>
    <w:rsid w:val="00E277E5"/>
    <w:rsid w:val="00E27820"/>
    <w:rsid w:val="00E3015F"/>
    <w:rsid w:val="00E302A8"/>
    <w:rsid w:val="00E30CBE"/>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CC7"/>
    <w:rsid w:val="00E33D57"/>
    <w:rsid w:val="00E33EC3"/>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A79"/>
    <w:rsid w:val="00E37FED"/>
    <w:rsid w:val="00E400FB"/>
    <w:rsid w:val="00E40180"/>
    <w:rsid w:val="00E401F7"/>
    <w:rsid w:val="00E403EE"/>
    <w:rsid w:val="00E4061D"/>
    <w:rsid w:val="00E407E0"/>
    <w:rsid w:val="00E408B9"/>
    <w:rsid w:val="00E40C59"/>
    <w:rsid w:val="00E4110E"/>
    <w:rsid w:val="00E417A6"/>
    <w:rsid w:val="00E41BFE"/>
    <w:rsid w:val="00E41C2A"/>
    <w:rsid w:val="00E41E26"/>
    <w:rsid w:val="00E42D64"/>
    <w:rsid w:val="00E42E81"/>
    <w:rsid w:val="00E42EAE"/>
    <w:rsid w:val="00E438AE"/>
    <w:rsid w:val="00E4450C"/>
    <w:rsid w:val="00E4464E"/>
    <w:rsid w:val="00E4475B"/>
    <w:rsid w:val="00E447D9"/>
    <w:rsid w:val="00E44D6D"/>
    <w:rsid w:val="00E452F1"/>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33"/>
    <w:rsid w:val="00E505F8"/>
    <w:rsid w:val="00E50E5E"/>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C55"/>
    <w:rsid w:val="00E55F31"/>
    <w:rsid w:val="00E560B5"/>
    <w:rsid w:val="00E560DF"/>
    <w:rsid w:val="00E5633B"/>
    <w:rsid w:val="00E56488"/>
    <w:rsid w:val="00E57654"/>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6053"/>
    <w:rsid w:val="00E664A1"/>
    <w:rsid w:val="00E66B94"/>
    <w:rsid w:val="00E66DD8"/>
    <w:rsid w:val="00E672CD"/>
    <w:rsid w:val="00E67437"/>
    <w:rsid w:val="00E675C3"/>
    <w:rsid w:val="00E67776"/>
    <w:rsid w:val="00E67F8A"/>
    <w:rsid w:val="00E7091D"/>
    <w:rsid w:val="00E713BF"/>
    <w:rsid w:val="00E71D05"/>
    <w:rsid w:val="00E71EF4"/>
    <w:rsid w:val="00E72018"/>
    <w:rsid w:val="00E721BB"/>
    <w:rsid w:val="00E72392"/>
    <w:rsid w:val="00E725A1"/>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7762A"/>
    <w:rsid w:val="00E77FBE"/>
    <w:rsid w:val="00E8038D"/>
    <w:rsid w:val="00E803B7"/>
    <w:rsid w:val="00E805C5"/>
    <w:rsid w:val="00E80867"/>
    <w:rsid w:val="00E80A9B"/>
    <w:rsid w:val="00E80D1A"/>
    <w:rsid w:val="00E80DEA"/>
    <w:rsid w:val="00E80E32"/>
    <w:rsid w:val="00E80EBB"/>
    <w:rsid w:val="00E818C5"/>
    <w:rsid w:val="00E81DF6"/>
    <w:rsid w:val="00E8228C"/>
    <w:rsid w:val="00E828D9"/>
    <w:rsid w:val="00E82B26"/>
    <w:rsid w:val="00E830CD"/>
    <w:rsid w:val="00E832B0"/>
    <w:rsid w:val="00E832BD"/>
    <w:rsid w:val="00E834E6"/>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52B"/>
    <w:rsid w:val="00E86662"/>
    <w:rsid w:val="00E8673A"/>
    <w:rsid w:val="00E86AC8"/>
    <w:rsid w:val="00E86B3A"/>
    <w:rsid w:val="00E86EF6"/>
    <w:rsid w:val="00E87229"/>
    <w:rsid w:val="00E8727E"/>
    <w:rsid w:val="00E8782C"/>
    <w:rsid w:val="00E87DE7"/>
    <w:rsid w:val="00E90915"/>
    <w:rsid w:val="00E91A15"/>
    <w:rsid w:val="00E91D67"/>
    <w:rsid w:val="00E91D95"/>
    <w:rsid w:val="00E921F2"/>
    <w:rsid w:val="00E923F6"/>
    <w:rsid w:val="00E924CF"/>
    <w:rsid w:val="00E92AC3"/>
    <w:rsid w:val="00E92AE4"/>
    <w:rsid w:val="00E932AF"/>
    <w:rsid w:val="00E9380D"/>
    <w:rsid w:val="00E939FE"/>
    <w:rsid w:val="00E944F0"/>
    <w:rsid w:val="00E94636"/>
    <w:rsid w:val="00E94818"/>
    <w:rsid w:val="00E94A79"/>
    <w:rsid w:val="00E950B5"/>
    <w:rsid w:val="00E95193"/>
    <w:rsid w:val="00E95B13"/>
    <w:rsid w:val="00E95DA3"/>
    <w:rsid w:val="00E95EB4"/>
    <w:rsid w:val="00E95ECC"/>
    <w:rsid w:val="00E95FF1"/>
    <w:rsid w:val="00E9616D"/>
    <w:rsid w:val="00E96F9C"/>
    <w:rsid w:val="00E97098"/>
    <w:rsid w:val="00E97314"/>
    <w:rsid w:val="00E97A0F"/>
    <w:rsid w:val="00E97B36"/>
    <w:rsid w:val="00E97B9A"/>
    <w:rsid w:val="00E97C41"/>
    <w:rsid w:val="00EA01E1"/>
    <w:rsid w:val="00EA041F"/>
    <w:rsid w:val="00EA04A5"/>
    <w:rsid w:val="00EA05DB"/>
    <w:rsid w:val="00EA08D2"/>
    <w:rsid w:val="00EA10E9"/>
    <w:rsid w:val="00EA14C9"/>
    <w:rsid w:val="00EA173B"/>
    <w:rsid w:val="00EA173C"/>
    <w:rsid w:val="00EA1897"/>
    <w:rsid w:val="00EA1CFC"/>
    <w:rsid w:val="00EA1E93"/>
    <w:rsid w:val="00EA23FD"/>
    <w:rsid w:val="00EA250D"/>
    <w:rsid w:val="00EA2554"/>
    <w:rsid w:val="00EA2587"/>
    <w:rsid w:val="00EA2619"/>
    <w:rsid w:val="00EA2AE0"/>
    <w:rsid w:val="00EA3110"/>
    <w:rsid w:val="00EA319D"/>
    <w:rsid w:val="00EA33A6"/>
    <w:rsid w:val="00EA3B3E"/>
    <w:rsid w:val="00EA3F07"/>
    <w:rsid w:val="00EA3F21"/>
    <w:rsid w:val="00EA4249"/>
    <w:rsid w:val="00EA44A3"/>
    <w:rsid w:val="00EA44DA"/>
    <w:rsid w:val="00EA4682"/>
    <w:rsid w:val="00EA5069"/>
    <w:rsid w:val="00EA5420"/>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8D"/>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007"/>
    <w:rsid w:val="00EB7192"/>
    <w:rsid w:val="00EB71B9"/>
    <w:rsid w:val="00EB7317"/>
    <w:rsid w:val="00EB78CB"/>
    <w:rsid w:val="00EB79B8"/>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38B9"/>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4A5"/>
    <w:rsid w:val="00EC758F"/>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44F"/>
    <w:rsid w:val="00ED57A8"/>
    <w:rsid w:val="00ED57AE"/>
    <w:rsid w:val="00ED66C2"/>
    <w:rsid w:val="00ED6901"/>
    <w:rsid w:val="00ED6CAF"/>
    <w:rsid w:val="00ED6CB3"/>
    <w:rsid w:val="00ED7005"/>
    <w:rsid w:val="00ED714D"/>
    <w:rsid w:val="00ED737C"/>
    <w:rsid w:val="00ED76A1"/>
    <w:rsid w:val="00ED77A6"/>
    <w:rsid w:val="00ED7CBB"/>
    <w:rsid w:val="00ED7CF1"/>
    <w:rsid w:val="00EE0152"/>
    <w:rsid w:val="00EE0384"/>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A54"/>
    <w:rsid w:val="00EF56D9"/>
    <w:rsid w:val="00EF5763"/>
    <w:rsid w:val="00EF596F"/>
    <w:rsid w:val="00EF5B2E"/>
    <w:rsid w:val="00EF5D7F"/>
    <w:rsid w:val="00EF5ECF"/>
    <w:rsid w:val="00EF6474"/>
    <w:rsid w:val="00EF66E3"/>
    <w:rsid w:val="00EF681B"/>
    <w:rsid w:val="00EF68DA"/>
    <w:rsid w:val="00EF6929"/>
    <w:rsid w:val="00EF78F8"/>
    <w:rsid w:val="00EF7BD2"/>
    <w:rsid w:val="00EF7E8B"/>
    <w:rsid w:val="00F0044E"/>
    <w:rsid w:val="00F0088F"/>
    <w:rsid w:val="00F012AA"/>
    <w:rsid w:val="00F012FE"/>
    <w:rsid w:val="00F01565"/>
    <w:rsid w:val="00F01633"/>
    <w:rsid w:val="00F017C5"/>
    <w:rsid w:val="00F01C87"/>
    <w:rsid w:val="00F01F30"/>
    <w:rsid w:val="00F01FC3"/>
    <w:rsid w:val="00F02949"/>
    <w:rsid w:val="00F0369D"/>
    <w:rsid w:val="00F03A9B"/>
    <w:rsid w:val="00F03B46"/>
    <w:rsid w:val="00F03BEF"/>
    <w:rsid w:val="00F03DC7"/>
    <w:rsid w:val="00F04287"/>
    <w:rsid w:val="00F04609"/>
    <w:rsid w:val="00F047C7"/>
    <w:rsid w:val="00F04C96"/>
    <w:rsid w:val="00F0500C"/>
    <w:rsid w:val="00F0538B"/>
    <w:rsid w:val="00F06190"/>
    <w:rsid w:val="00F061EB"/>
    <w:rsid w:val="00F06396"/>
    <w:rsid w:val="00F06408"/>
    <w:rsid w:val="00F06965"/>
    <w:rsid w:val="00F075F9"/>
    <w:rsid w:val="00F07649"/>
    <w:rsid w:val="00F07B85"/>
    <w:rsid w:val="00F07F5F"/>
    <w:rsid w:val="00F10054"/>
    <w:rsid w:val="00F10D2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3FD5"/>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1A4"/>
    <w:rsid w:val="00F174C3"/>
    <w:rsid w:val="00F1763E"/>
    <w:rsid w:val="00F17E8A"/>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686"/>
    <w:rsid w:val="00F23EED"/>
    <w:rsid w:val="00F24101"/>
    <w:rsid w:val="00F245CC"/>
    <w:rsid w:val="00F24870"/>
    <w:rsid w:val="00F248FC"/>
    <w:rsid w:val="00F249C5"/>
    <w:rsid w:val="00F24C76"/>
    <w:rsid w:val="00F25257"/>
    <w:rsid w:val="00F252C1"/>
    <w:rsid w:val="00F259BF"/>
    <w:rsid w:val="00F261C3"/>
    <w:rsid w:val="00F2664A"/>
    <w:rsid w:val="00F26A52"/>
    <w:rsid w:val="00F26E9E"/>
    <w:rsid w:val="00F27006"/>
    <w:rsid w:val="00F2758A"/>
    <w:rsid w:val="00F2759F"/>
    <w:rsid w:val="00F27AA2"/>
    <w:rsid w:val="00F30B06"/>
    <w:rsid w:val="00F31256"/>
    <w:rsid w:val="00F31793"/>
    <w:rsid w:val="00F31C12"/>
    <w:rsid w:val="00F31FAF"/>
    <w:rsid w:val="00F32479"/>
    <w:rsid w:val="00F3276D"/>
    <w:rsid w:val="00F327CE"/>
    <w:rsid w:val="00F3298F"/>
    <w:rsid w:val="00F32DAA"/>
    <w:rsid w:val="00F331DD"/>
    <w:rsid w:val="00F332CA"/>
    <w:rsid w:val="00F33488"/>
    <w:rsid w:val="00F3363A"/>
    <w:rsid w:val="00F337D3"/>
    <w:rsid w:val="00F338B2"/>
    <w:rsid w:val="00F33C64"/>
    <w:rsid w:val="00F33E3D"/>
    <w:rsid w:val="00F34372"/>
    <w:rsid w:val="00F34D39"/>
    <w:rsid w:val="00F34DEC"/>
    <w:rsid w:val="00F35241"/>
    <w:rsid w:val="00F359F4"/>
    <w:rsid w:val="00F35BEF"/>
    <w:rsid w:val="00F35E10"/>
    <w:rsid w:val="00F367AB"/>
    <w:rsid w:val="00F36EB0"/>
    <w:rsid w:val="00F377C5"/>
    <w:rsid w:val="00F37E4C"/>
    <w:rsid w:val="00F400BB"/>
    <w:rsid w:val="00F400DD"/>
    <w:rsid w:val="00F402BB"/>
    <w:rsid w:val="00F40327"/>
    <w:rsid w:val="00F40AAD"/>
    <w:rsid w:val="00F40AB2"/>
    <w:rsid w:val="00F40B69"/>
    <w:rsid w:val="00F40CEB"/>
    <w:rsid w:val="00F40CF2"/>
    <w:rsid w:val="00F40FB4"/>
    <w:rsid w:val="00F41247"/>
    <w:rsid w:val="00F4132B"/>
    <w:rsid w:val="00F414AE"/>
    <w:rsid w:val="00F4183B"/>
    <w:rsid w:val="00F41D8D"/>
    <w:rsid w:val="00F41E1B"/>
    <w:rsid w:val="00F42064"/>
    <w:rsid w:val="00F42265"/>
    <w:rsid w:val="00F42375"/>
    <w:rsid w:val="00F4273F"/>
    <w:rsid w:val="00F430BA"/>
    <w:rsid w:val="00F43166"/>
    <w:rsid w:val="00F4379E"/>
    <w:rsid w:val="00F43957"/>
    <w:rsid w:val="00F43A80"/>
    <w:rsid w:val="00F43FAD"/>
    <w:rsid w:val="00F4433B"/>
    <w:rsid w:val="00F449B9"/>
    <w:rsid w:val="00F44AE7"/>
    <w:rsid w:val="00F44ECA"/>
    <w:rsid w:val="00F44FBE"/>
    <w:rsid w:val="00F45185"/>
    <w:rsid w:val="00F451F3"/>
    <w:rsid w:val="00F45224"/>
    <w:rsid w:val="00F455EE"/>
    <w:rsid w:val="00F45D66"/>
    <w:rsid w:val="00F46014"/>
    <w:rsid w:val="00F46323"/>
    <w:rsid w:val="00F4636C"/>
    <w:rsid w:val="00F4657B"/>
    <w:rsid w:val="00F468ED"/>
    <w:rsid w:val="00F46A1E"/>
    <w:rsid w:val="00F471E1"/>
    <w:rsid w:val="00F47471"/>
    <w:rsid w:val="00F4751E"/>
    <w:rsid w:val="00F47651"/>
    <w:rsid w:val="00F476E6"/>
    <w:rsid w:val="00F47958"/>
    <w:rsid w:val="00F50109"/>
    <w:rsid w:val="00F5025B"/>
    <w:rsid w:val="00F506C6"/>
    <w:rsid w:val="00F50A5C"/>
    <w:rsid w:val="00F51393"/>
    <w:rsid w:val="00F51BF4"/>
    <w:rsid w:val="00F51E85"/>
    <w:rsid w:val="00F527DD"/>
    <w:rsid w:val="00F52CC9"/>
    <w:rsid w:val="00F536F8"/>
    <w:rsid w:val="00F53DDC"/>
    <w:rsid w:val="00F54041"/>
    <w:rsid w:val="00F541E4"/>
    <w:rsid w:val="00F5420F"/>
    <w:rsid w:val="00F54390"/>
    <w:rsid w:val="00F543DD"/>
    <w:rsid w:val="00F544AE"/>
    <w:rsid w:val="00F5486E"/>
    <w:rsid w:val="00F54A1B"/>
    <w:rsid w:val="00F54ADC"/>
    <w:rsid w:val="00F54B75"/>
    <w:rsid w:val="00F54C34"/>
    <w:rsid w:val="00F551D4"/>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5160"/>
    <w:rsid w:val="00F651F0"/>
    <w:rsid w:val="00F65259"/>
    <w:rsid w:val="00F6532F"/>
    <w:rsid w:val="00F6538B"/>
    <w:rsid w:val="00F658E4"/>
    <w:rsid w:val="00F65CEF"/>
    <w:rsid w:val="00F65E90"/>
    <w:rsid w:val="00F65EDB"/>
    <w:rsid w:val="00F66577"/>
    <w:rsid w:val="00F667FF"/>
    <w:rsid w:val="00F66E65"/>
    <w:rsid w:val="00F66ECA"/>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AAA"/>
    <w:rsid w:val="00F72B7A"/>
    <w:rsid w:val="00F72C74"/>
    <w:rsid w:val="00F73075"/>
    <w:rsid w:val="00F73902"/>
    <w:rsid w:val="00F73B5F"/>
    <w:rsid w:val="00F747D6"/>
    <w:rsid w:val="00F74877"/>
    <w:rsid w:val="00F74ADE"/>
    <w:rsid w:val="00F74BB2"/>
    <w:rsid w:val="00F753F5"/>
    <w:rsid w:val="00F75612"/>
    <w:rsid w:val="00F7566C"/>
    <w:rsid w:val="00F756B5"/>
    <w:rsid w:val="00F75B02"/>
    <w:rsid w:val="00F75E72"/>
    <w:rsid w:val="00F75EA2"/>
    <w:rsid w:val="00F76275"/>
    <w:rsid w:val="00F7663A"/>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3D5A"/>
    <w:rsid w:val="00F8487C"/>
    <w:rsid w:val="00F84D5A"/>
    <w:rsid w:val="00F85361"/>
    <w:rsid w:val="00F85418"/>
    <w:rsid w:val="00F8549A"/>
    <w:rsid w:val="00F854C6"/>
    <w:rsid w:val="00F85B7C"/>
    <w:rsid w:val="00F8603F"/>
    <w:rsid w:val="00F860BF"/>
    <w:rsid w:val="00F86530"/>
    <w:rsid w:val="00F868FE"/>
    <w:rsid w:val="00F86C72"/>
    <w:rsid w:val="00F86CB8"/>
    <w:rsid w:val="00F86D8B"/>
    <w:rsid w:val="00F86DA0"/>
    <w:rsid w:val="00F86E16"/>
    <w:rsid w:val="00F86E80"/>
    <w:rsid w:val="00F870D8"/>
    <w:rsid w:val="00F874E8"/>
    <w:rsid w:val="00F8774E"/>
    <w:rsid w:val="00F878A1"/>
    <w:rsid w:val="00F87CBD"/>
    <w:rsid w:val="00F87F22"/>
    <w:rsid w:val="00F9011F"/>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4D0"/>
    <w:rsid w:val="00F94826"/>
    <w:rsid w:val="00F94976"/>
    <w:rsid w:val="00F949E2"/>
    <w:rsid w:val="00F94E77"/>
    <w:rsid w:val="00F94F31"/>
    <w:rsid w:val="00F9525D"/>
    <w:rsid w:val="00F95B1E"/>
    <w:rsid w:val="00F95D04"/>
    <w:rsid w:val="00F9611A"/>
    <w:rsid w:val="00F963E9"/>
    <w:rsid w:val="00F9661F"/>
    <w:rsid w:val="00F96A95"/>
    <w:rsid w:val="00F96B61"/>
    <w:rsid w:val="00F96E5E"/>
    <w:rsid w:val="00F977B5"/>
    <w:rsid w:val="00F97AFF"/>
    <w:rsid w:val="00F97B04"/>
    <w:rsid w:val="00F97E36"/>
    <w:rsid w:val="00FA0133"/>
    <w:rsid w:val="00FA1129"/>
    <w:rsid w:val="00FA168C"/>
    <w:rsid w:val="00FA1D4F"/>
    <w:rsid w:val="00FA2BAA"/>
    <w:rsid w:val="00FA2BC3"/>
    <w:rsid w:val="00FA2DFC"/>
    <w:rsid w:val="00FA30F5"/>
    <w:rsid w:val="00FA31B9"/>
    <w:rsid w:val="00FA31FA"/>
    <w:rsid w:val="00FA32A1"/>
    <w:rsid w:val="00FA3323"/>
    <w:rsid w:val="00FA3395"/>
    <w:rsid w:val="00FA34B6"/>
    <w:rsid w:val="00FA350E"/>
    <w:rsid w:val="00FA3912"/>
    <w:rsid w:val="00FA3BCF"/>
    <w:rsid w:val="00FA3D70"/>
    <w:rsid w:val="00FA3F5C"/>
    <w:rsid w:val="00FA468F"/>
    <w:rsid w:val="00FA4BB6"/>
    <w:rsid w:val="00FA5133"/>
    <w:rsid w:val="00FA53B1"/>
    <w:rsid w:val="00FA54E9"/>
    <w:rsid w:val="00FA6026"/>
    <w:rsid w:val="00FA6679"/>
    <w:rsid w:val="00FA6B0D"/>
    <w:rsid w:val="00FA6C85"/>
    <w:rsid w:val="00FA6E14"/>
    <w:rsid w:val="00FA6F35"/>
    <w:rsid w:val="00FA7008"/>
    <w:rsid w:val="00FA7357"/>
    <w:rsid w:val="00FA739C"/>
    <w:rsid w:val="00FA7463"/>
    <w:rsid w:val="00FA7BB4"/>
    <w:rsid w:val="00FA7C68"/>
    <w:rsid w:val="00FB0363"/>
    <w:rsid w:val="00FB065A"/>
    <w:rsid w:val="00FB0701"/>
    <w:rsid w:val="00FB077C"/>
    <w:rsid w:val="00FB0878"/>
    <w:rsid w:val="00FB0B82"/>
    <w:rsid w:val="00FB0B9C"/>
    <w:rsid w:val="00FB1091"/>
    <w:rsid w:val="00FB176E"/>
    <w:rsid w:val="00FB1F57"/>
    <w:rsid w:val="00FB20D1"/>
    <w:rsid w:val="00FB213E"/>
    <w:rsid w:val="00FB26AF"/>
    <w:rsid w:val="00FB278F"/>
    <w:rsid w:val="00FB2E56"/>
    <w:rsid w:val="00FB322F"/>
    <w:rsid w:val="00FB3627"/>
    <w:rsid w:val="00FB3919"/>
    <w:rsid w:val="00FB444C"/>
    <w:rsid w:val="00FB4497"/>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C0AB8"/>
    <w:rsid w:val="00FC0CD8"/>
    <w:rsid w:val="00FC0E14"/>
    <w:rsid w:val="00FC11BC"/>
    <w:rsid w:val="00FC128C"/>
    <w:rsid w:val="00FC1522"/>
    <w:rsid w:val="00FC1647"/>
    <w:rsid w:val="00FC1755"/>
    <w:rsid w:val="00FC21C4"/>
    <w:rsid w:val="00FC223A"/>
    <w:rsid w:val="00FC354F"/>
    <w:rsid w:val="00FC39A4"/>
    <w:rsid w:val="00FC4BFC"/>
    <w:rsid w:val="00FC4C65"/>
    <w:rsid w:val="00FC4DD3"/>
    <w:rsid w:val="00FC4EE3"/>
    <w:rsid w:val="00FC4FE2"/>
    <w:rsid w:val="00FC52D4"/>
    <w:rsid w:val="00FC586C"/>
    <w:rsid w:val="00FC58AA"/>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36"/>
    <w:rsid w:val="00FD2CFC"/>
    <w:rsid w:val="00FD34EC"/>
    <w:rsid w:val="00FD3B28"/>
    <w:rsid w:val="00FD3B55"/>
    <w:rsid w:val="00FD437B"/>
    <w:rsid w:val="00FD4BB3"/>
    <w:rsid w:val="00FD4EF4"/>
    <w:rsid w:val="00FD5157"/>
    <w:rsid w:val="00FD53D9"/>
    <w:rsid w:val="00FD574C"/>
    <w:rsid w:val="00FD5A50"/>
    <w:rsid w:val="00FD5EBD"/>
    <w:rsid w:val="00FD60A4"/>
    <w:rsid w:val="00FD63E7"/>
    <w:rsid w:val="00FD67F4"/>
    <w:rsid w:val="00FD7283"/>
    <w:rsid w:val="00FD733E"/>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5B"/>
    <w:rsid w:val="00FE2F92"/>
    <w:rsid w:val="00FE307A"/>
    <w:rsid w:val="00FE3521"/>
    <w:rsid w:val="00FE35B8"/>
    <w:rsid w:val="00FE35C0"/>
    <w:rsid w:val="00FE394F"/>
    <w:rsid w:val="00FE3CA9"/>
    <w:rsid w:val="00FE40BD"/>
    <w:rsid w:val="00FE425A"/>
    <w:rsid w:val="00FE46F1"/>
    <w:rsid w:val="00FE4743"/>
    <w:rsid w:val="00FE4A71"/>
    <w:rsid w:val="00FE4E4B"/>
    <w:rsid w:val="00FE4F17"/>
    <w:rsid w:val="00FE5062"/>
    <w:rsid w:val="00FE52D0"/>
    <w:rsid w:val="00FE5332"/>
    <w:rsid w:val="00FE5469"/>
    <w:rsid w:val="00FE5906"/>
    <w:rsid w:val="00FE5C6A"/>
    <w:rsid w:val="00FE6497"/>
    <w:rsid w:val="00FE6E6B"/>
    <w:rsid w:val="00FE7015"/>
    <w:rsid w:val="00FE7234"/>
    <w:rsid w:val="00FE74A0"/>
    <w:rsid w:val="00FE78F4"/>
    <w:rsid w:val="00FE79AC"/>
    <w:rsid w:val="00FE79B2"/>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4911"/>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1906">
      <o:colormenu v:ext="edit" fillcolor="#7030a0" strokecolor="none" shadow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 w:type="character" w:customStyle="1" w:styleId="alt-edited1">
    <w:name w:val="alt-edited1"/>
    <w:basedOn w:val="DefaultParagraphFont"/>
    <w:rsid w:val="00A11728"/>
    <w:rPr>
      <w:color w:val="4D90F0"/>
    </w:rPr>
  </w:style>
</w:styles>
</file>

<file path=word/webSettings.xml><?xml version="1.0" encoding="utf-8"?>
<w:webSettings xmlns:r="http://schemas.openxmlformats.org/officeDocument/2006/relationships" xmlns:w="http://schemas.openxmlformats.org/wordprocessingml/2006/main">
  <w:divs>
    <w:div w:id="2127115">
      <w:bodyDiv w:val="1"/>
      <w:marLeft w:val="0"/>
      <w:marRight w:val="0"/>
      <w:marTop w:val="0"/>
      <w:marBottom w:val="0"/>
      <w:divBdr>
        <w:top w:val="none" w:sz="0" w:space="0" w:color="auto"/>
        <w:left w:val="none" w:sz="0" w:space="0" w:color="auto"/>
        <w:bottom w:val="none" w:sz="0" w:space="0" w:color="auto"/>
        <w:right w:val="none" w:sz="0" w:space="0" w:color="auto"/>
      </w:divBdr>
      <w:divsChild>
        <w:div w:id="613557087">
          <w:marLeft w:val="0"/>
          <w:marRight w:val="0"/>
          <w:marTop w:val="0"/>
          <w:marBottom w:val="0"/>
          <w:divBdr>
            <w:top w:val="none" w:sz="0" w:space="0" w:color="auto"/>
            <w:left w:val="none" w:sz="0" w:space="0" w:color="auto"/>
            <w:bottom w:val="none" w:sz="0" w:space="0" w:color="auto"/>
            <w:right w:val="none" w:sz="0" w:space="0" w:color="auto"/>
          </w:divBdr>
          <w:divsChild>
            <w:div w:id="1540509362">
              <w:marLeft w:val="0"/>
              <w:marRight w:val="0"/>
              <w:marTop w:val="0"/>
              <w:marBottom w:val="0"/>
              <w:divBdr>
                <w:top w:val="none" w:sz="0" w:space="0" w:color="auto"/>
                <w:left w:val="none" w:sz="0" w:space="0" w:color="auto"/>
                <w:bottom w:val="none" w:sz="0" w:space="0" w:color="auto"/>
                <w:right w:val="none" w:sz="0" w:space="0" w:color="auto"/>
              </w:divBdr>
              <w:divsChild>
                <w:div w:id="999894602">
                  <w:marLeft w:val="0"/>
                  <w:marRight w:val="0"/>
                  <w:marTop w:val="0"/>
                  <w:marBottom w:val="0"/>
                  <w:divBdr>
                    <w:top w:val="none" w:sz="0" w:space="0" w:color="auto"/>
                    <w:left w:val="none" w:sz="0" w:space="0" w:color="auto"/>
                    <w:bottom w:val="none" w:sz="0" w:space="0" w:color="auto"/>
                    <w:right w:val="none" w:sz="0" w:space="0" w:color="auto"/>
                  </w:divBdr>
                  <w:divsChild>
                    <w:div w:id="921523751">
                      <w:marLeft w:val="0"/>
                      <w:marRight w:val="0"/>
                      <w:marTop w:val="0"/>
                      <w:marBottom w:val="0"/>
                      <w:divBdr>
                        <w:top w:val="none" w:sz="0" w:space="0" w:color="auto"/>
                        <w:left w:val="none" w:sz="0" w:space="0" w:color="auto"/>
                        <w:bottom w:val="none" w:sz="0" w:space="0" w:color="auto"/>
                        <w:right w:val="none" w:sz="0" w:space="0" w:color="auto"/>
                      </w:divBdr>
                      <w:divsChild>
                        <w:div w:id="1817794934">
                          <w:marLeft w:val="0"/>
                          <w:marRight w:val="0"/>
                          <w:marTop w:val="0"/>
                          <w:marBottom w:val="0"/>
                          <w:divBdr>
                            <w:top w:val="none" w:sz="0" w:space="0" w:color="auto"/>
                            <w:left w:val="none" w:sz="0" w:space="0" w:color="auto"/>
                            <w:bottom w:val="none" w:sz="0" w:space="0" w:color="auto"/>
                            <w:right w:val="none" w:sz="0" w:space="0" w:color="auto"/>
                          </w:divBdr>
                          <w:divsChild>
                            <w:div w:id="868446799">
                              <w:marLeft w:val="0"/>
                              <w:marRight w:val="0"/>
                              <w:marTop w:val="0"/>
                              <w:marBottom w:val="0"/>
                              <w:divBdr>
                                <w:top w:val="none" w:sz="0" w:space="0" w:color="auto"/>
                                <w:left w:val="none" w:sz="0" w:space="0" w:color="auto"/>
                                <w:bottom w:val="none" w:sz="0" w:space="0" w:color="auto"/>
                                <w:right w:val="none" w:sz="0" w:space="0" w:color="auto"/>
                              </w:divBdr>
                              <w:divsChild>
                                <w:div w:id="484205126">
                                  <w:marLeft w:val="0"/>
                                  <w:marRight w:val="0"/>
                                  <w:marTop w:val="0"/>
                                  <w:marBottom w:val="0"/>
                                  <w:divBdr>
                                    <w:top w:val="none" w:sz="0" w:space="0" w:color="auto"/>
                                    <w:left w:val="none" w:sz="0" w:space="0" w:color="auto"/>
                                    <w:bottom w:val="none" w:sz="0" w:space="0" w:color="auto"/>
                                    <w:right w:val="none" w:sz="0" w:space="0" w:color="auto"/>
                                  </w:divBdr>
                                  <w:divsChild>
                                    <w:div w:id="147214285">
                                      <w:marLeft w:val="50"/>
                                      <w:marRight w:val="0"/>
                                      <w:marTop w:val="0"/>
                                      <w:marBottom w:val="0"/>
                                      <w:divBdr>
                                        <w:top w:val="none" w:sz="0" w:space="0" w:color="auto"/>
                                        <w:left w:val="none" w:sz="0" w:space="0" w:color="auto"/>
                                        <w:bottom w:val="none" w:sz="0" w:space="0" w:color="auto"/>
                                        <w:right w:val="none" w:sz="0" w:space="0" w:color="auto"/>
                                      </w:divBdr>
                                      <w:divsChild>
                                        <w:div w:id="2147042402">
                                          <w:marLeft w:val="0"/>
                                          <w:marRight w:val="0"/>
                                          <w:marTop w:val="0"/>
                                          <w:marBottom w:val="0"/>
                                          <w:divBdr>
                                            <w:top w:val="none" w:sz="0" w:space="0" w:color="auto"/>
                                            <w:left w:val="none" w:sz="0" w:space="0" w:color="auto"/>
                                            <w:bottom w:val="none" w:sz="0" w:space="0" w:color="auto"/>
                                            <w:right w:val="none" w:sz="0" w:space="0" w:color="auto"/>
                                          </w:divBdr>
                                          <w:divsChild>
                                            <w:div w:id="2062166099">
                                              <w:marLeft w:val="0"/>
                                              <w:marRight w:val="0"/>
                                              <w:marTop w:val="0"/>
                                              <w:marBottom w:val="100"/>
                                              <w:divBdr>
                                                <w:top w:val="single" w:sz="4" w:space="0" w:color="F5F5F5"/>
                                                <w:left w:val="single" w:sz="4" w:space="0" w:color="F5F5F5"/>
                                                <w:bottom w:val="single" w:sz="4" w:space="0" w:color="F5F5F5"/>
                                                <w:right w:val="single" w:sz="4" w:space="0" w:color="F5F5F5"/>
                                              </w:divBdr>
                                              <w:divsChild>
                                                <w:div w:id="30081504">
                                                  <w:marLeft w:val="0"/>
                                                  <w:marRight w:val="0"/>
                                                  <w:marTop w:val="0"/>
                                                  <w:marBottom w:val="0"/>
                                                  <w:divBdr>
                                                    <w:top w:val="none" w:sz="0" w:space="0" w:color="auto"/>
                                                    <w:left w:val="none" w:sz="0" w:space="0" w:color="auto"/>
                                                    <w:bottom w:val="none" w:sz="0" w:space="0" w:color="auto"/>
                                                    <w:right w:val="none" w:sz="0" w:space="0" w:color="auto"/>
                                                  </w:divBdr>
                                                  <w:divsChild>
                                                    <w:div w:id="29321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417468">
      <w:bodyDiv w:val="1"/>
      <w:marLeft w:val="0"/>
      <w:marRight w:val="0"/>
      <w:marTop w:val="0"/>
      <w:marBottom w:val="0"/>
      <w:divBdr>
        <w:top w:val="none" w:sz="0" w:space="0" w:color="auto"/>
        <w:left w:val="none" w:sz="0" w:space="0" w:color="auto"/>
        <w:bottom w:val="none" w:sz="0" w:space="0" w:color="auto"/>
        <w:right w:val="none" w:sz="0" w:space="0" w:color="auto"/>
      </w:divBdr>
    </w:div>
    <w:div w:id="100339370">
      <w:bodyDiv w:val="1"/>
      <w:marLeft w:val="0"/>
      <w:marRight w:val="0"/>
      <w:marTop w:val="0"/>
      <w:marBottom w:val="0"/>
      <w:divBdr>
        <w:top w:val="none" w:sz="0" w:space="0" w:color="auto"/>
        <w:left w:val="none" w:sz="0" w:space="0" w:color="auto"/>
        <w:bottom w:val="none" w:sz="0" w:space="0" w:color="auto"/>
        <w:right w:val="none" w:sz="0" w:space="0" w:color="auto"/>
      </w:divBdr>
      <w:divsChild>
        <w:div w:id="1618489357">
          <w:marLeft w:val="0"/>
          <w:marRight w:val="0"/>
          <w:marTop w:val="0"/>
          <w:marBottom w:val="0"/>
          <w:divBdr>
            <w:top w:val="none" w:sz="0" w:space="0" w:color="auto"/>
            <w:left w:val="none" w:sz="0" w:space="0" w:color="auto"/>
            <w:bottom w:val="none" w:sz="0" w:space="0" w:color="auto"/>
            <w:right w:val="none" w:sz="0" w:space="0" w:color="auto"/>
          </w:divBdr>
          <w:divsChild>
            <w:div w:id="2034844512">
              <w:marLeft w:val="0"/>
              <w:marRight w:val="0"/>
              <w:marTop w:val="0"/>
              <w:marBottom w:val="0"/>
              <w:divBdr>
                <w:top w:val="none" w:sz="0" w:space="0" w:color="auto"/>
                <w:left w:val="none" w:sz="0" w:space="0" w:color="auto"/>
                <w:bottom w:val="none" w:sz="0" w:space="0" w:color="auto"/>
                <w:right w:val="none" w:sz="0" w:space="0" w:color="auto"/>
              </w:divBdr>
              <w:divsChild>
                <w:div w:id="1132020460">
                  <w:marLeft w:val="0"/>
                  <w:marRight w:val="0"/>
                  <w:marTop w:val="0"/>
                  <w:marBottom w:val="0"/>
                  <w:divBdr>
                    <w:top w:val="none" w:sz="0" w:space="0" w:color="auto"/>
                    <w:left w:val="none" w:sz="0" w:space="0" w:color="auto"/>
                    <w:bottom w:val="none" w:sz="0" w:space="0" w:color="auto"/>
                    <w:right w:val="none" w:sz="0" w:space="0" w:color="auto"/>
                  </w:divBdr>
                  <w:divsChild>
                    <w:div w:id="1131751832">
                      <w:marLeft w:val="0"/>
                      <w:marRight w:val="0"/>
                      <w:marTop w:val="0"/>
                      <w:marBottom w:val="0"/>
                      <w:divBdr>
                        <w:top w:val="none" w:sz="0" w:space="0" w:color="auto"/>
                        <w:left w:val="none" w:sz="0" w:space="0" w:color="auto"/>
                        <w:bottom w:val="none" w:sz="0" w:space="0" w:color="auto"/>
                        <w:right w:val="none" w:sz="0" w:space="0" w:color="auto"/>
                      </w:divBdr>
                      <w:divsChild>
                        <w:div w:id="1847938435">
                          <w:marLeft w:val="0"/>
                          <w:marRight w:val="0"/>
                          <w:marTop w:val="0"/>
                          <w:marBottom w:val="0"/>
                          <w:divBdr>
                            <w:top w:val="none" w:sz="0" w:space="0" w:color="auto"/>
                            <w:left w:val="none" w:sz="0" w:space="0" w:color="auto"/>
                            <w:bottom w:val="none" w:sz="0" w:space="0" w:color="auto"/>
                            <w:right w:val="none" w:sz="0" w:space="0" w:color="auto"/>
                          </w:divBdr>
                          <w:divsChild>
                            <w:div w:id="203101558">
                              <w:marLeft w:val="0"/>
                              <w:marRight w:val="0"/>
                              <w:marTop w:val="0"/>
                              <w:marBottom w:val="0"/>
                              <w:divBdr>
                                <w:top w:val="none" w:sz="0" w:space="0" w:color="auto"/>
                                <w:left w:val="none" w:sz="0" w:space="0" w:color="auto"/>
                                <w:bottom w:val="none" w:sz="0" w:space="0" w:color="auto"/>
                                <w:right w:val="none" w:sz="0" w:space="0" w:color="auto"/>
                              </w:divBdr>
                              <w:divsChild>
                                <w:div w:id="610672129">
                                  <w:marLeft w:val="0"/>
                                  <w:marRight w:val="0"/>
                                  <w:marTop w:val="0"/>
                                  <w:marBottom w:val="0"/>
                                  <w:divBdr>
                                    <w:top w:val="none" w:sz="0" w:space="0" w:color="auto"/>
                                    <w:left w:val="none" w:sz="0" w:space="0" w:color="auto"/>
                                    <w:bottom w:val="none" w:sz="0" w:space="0" w:color="auto"/>
                                    <w:right w:val="none" w:sz="0" w:space="0" w:color="auto"/>
                                  </w:divBdr>
                                  <w:divsChild>
                                    <w:div w:id="1128812754">
                                      <w:marLeft w:val="43"/>
                                      <w:marRight w:val="0"/>
                                      <w:marTop w:val="0"/>
                                      <w:marBottom w:val="0"/>
                                      <w:divBdr>
                                        <w:top w:val="none" w:sz="0" w:space="0" w:color="auto"/>
                                        <w:left w:val="none" w:sz="0" w:space="0" w:color="auto"/>
                                        <w:bottom w:val="none" w:sz="0" w:space="0" w:color="auto"/>
                                        <w:right w:val="none" w:sz="0" w:space="0" w:color="auto"/>
                                      </w:divBdr>
                                      <w:divsChild>
                                        <w:div w:id="1648437489">
                                          <w:marLeft w:val="0"/>
                                          <w:marRight w:val="0"/>
                                          <w:marTop w:val="0"/>
                                          <w:marBottom w:val="0"/>
                                          <w:divBdr>
                                            <w:top w:val="none" w:sz="0" w:space="0" w:color="auto"/>
                                            <w:left w:val="none" w:sz="0" w:space="0" w:color="auto"/>
                                            <w:bottom w:val="none" w:sz="0" w:space="0" w:color="auto"/>
                                            <w:right w:val="none" w:sz="0" w:space="0" w:color="auto"/>
                                          </w:divBdr>
                                          <w:divsChild>
                                            <w:div w:id="917059056">
                                              <w:marLeft w:val="0"/>
                                              <w:marRight w:val="0"/>
                                              <w:marTop w:val="0"/>
                                              <w:marBottom w:val="86"/>
                                              <w:divBdr>
                                                <w:top w:val="single" w:sz="4" w:space="0" w:color="F5F5F5"/>
                                                <w:left w:val="single" w:sz="4" w:space="0" w:color="F5F5F5"/>
                                                <w:bottom w:val="single" w:sz="4" w:space="0" w:color="F5F5F5"/>
                                                <w:right w:val="single" w:sz="4" w:space="0" w:color="F5F5F5"/>
                                              </w:divBdr>
                                              <w:divsChild>
                                                <w:div w:id="1578781703">
                                                  <w:marLeft w:val="0"/>
                                                  <w:marRight w:val="0"/>
                                                  <w:marTop w:val="0"/>
                                                  <w:marBottom w:val="0"/>
                                                  <w:divBdr>
                                                    <w:top w:val="none" w:sz="0" w:space="0" w:color="auto"/>
                                                    <w:left w:val="none" w:sz="0" w:space="0" w:color="auto"/>
                                                    <w:bottom w:val="none" w:sz="0" w:space="0" w:color="auto"/>
                                                    <w:right w:val="none" w:sz="0" w:space="0" w:color="auto"/>
                                                  </w:divBdr>
                                                  <w:divsChild>
                                                    <w:div w:id="13302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527008">
      <w:bodyDiv w:val="1"/>
      <w:marLeft w:val="0"/>
      <w:marRight w:val="0"/>
      <w:marTop w:val="0"/>
      <w:marBottom w:val="0"/>
      <w:divBdr>
        <w:top w:val="none" w:sz="0" w:space="0" w:color="auto"/>
        <w:left w:val="none" w:sz="0" w:space="0" w:color="auto"/>
        <w:bottom w:val="none" w:sz="0" w:space="0" w:color="auto"/>
        <w:right w:val="none" w:sz="0" w:space="0" w:color="auto"/>
      </w:divBdr>
      <w:divsChild>
        <w:div w:id="1930846939">
          <w:marLeft w:val="0"/>
          <w:marRight w:val="0"/>
          <w:marTop w:val="0"/>
          <w:marBottom w:val="0"/>
          <w:divBdr>
            <w:top w:val="none" w:sz="0" w:space="0" w:color="auto"/>
            <w:left w:val="none" w:sz="0" w:space="0" w:color="auto"/>
            <w:bottom w:val="none" w:sz="0" w:space="0" w:color="auto"/>
            <w:right w:val="none" w:sz="0" w:space="0" w:color="auto"/>
          </w:divBdr>
          <w:divsChild>
            <w:div w:id="110636462">
              <w:marLeft w:val="0"/>
              <w:marRight w:val="0"/>
              <w:marTop w:val="0"/>
              <w:marBottom w:val="0"/>
              <w:divBdr>
                <w:top w:val="none" w:sz="0" w:space="0" w:color="auto"/>
                <w:left w:val="none" w:sz="0" w:space="0" w:color="auto"/>
                <w:bottom w:val="none" w:sz="0" w:space="0" w:color="auto"/>
                <w:right w:val="none" w:sz="0" w:space="0" w:color="auto"/>
              </w:divBdr>
              <w:divsChild>
                <w:div w:id="1763257317">
                  <w:marLeft w:val="0"/>
                  <w:marRight w:val="0"/>
                  <w:marTop w:val="0"/>
                  <w:marBottom w:val="0"/>
                  <w:divBdr>
                    <w:top w:val="none" w:sz="0" w:space="0" w:color="auto"/>
                    <w:left w:val="none" w:sz="0" w:space="0" w:color="auto"/>
                    <w:bottom w:val="none" w:sz="0" w:space="0" w:color="auto"/>
                    <w:right w:val="none" w:sz="0" w:space="0" w:color="auto"/>
                  </w:divBdr>
                  <w:divsChild>
                    <w:div w:id="2049451637">
                      <w:marLeft w:val="0"/>
                      <w:marRight w:val="0"/>
                      <w:marTop w:val="0"/>
                      <w:marBottom w:val="0"/>
                      <w:divBdr>
                        <w:top w:val="none" w:sz="0" w:space="0" w:color="auto"/>
                        <w:left w:val="none" w:sz="0" w:space="0" w:color="auto"/>
                        <w:bottom w:val="none" w:sz="0" w:space="0" w:color="auto"/>
                        <w:right w:val="none" w:sz="0" w:space="0" w:color="auto"/>
                      </w:divBdr>
                      <w:divsChild>
                        <w:div w:id="2035300846">
                          <w:marLeft w:val="0"/>
                          <w:marRight w:val="0"/>
                          <w:marTop w:val="0"/>
                          <w:marBottom w:val="0"/>
                          <w:divBdr>
                            <w:top w:val="none" w:sz="0" w:space="0" w:color="auto"/>
                            <w:left w:val="none" w:sz="0" w:space="0" w:color="auto"/>
                            <w:bottom w:val="none" w:sz="0" w:space="0" w:color="auto"/>
                            <w:right w:val="none" w:sz="0" w:space="0" w:color="auto"/>
                          </w:divBdr>
                          <w:divsChild>
                            <w:div w:id="1038050888">
                              <w:marLeft w:val="0"/>
                              <w:marRight w:val="0"/>
                              <w:marTop w:val="0"/>
                              <w:marBottom w:val="0"/>
                              <w:divBdr>
                                <w:top w:val="none" w:sz="0" w:space="0" w:color="auto"/>
                                <w:left w:val="none" w:sz="0" w:space="0" w:color="auto"/>
                                <w:bottom w:val="none" w:sz="0" w:space="0" w:color="auto"/>
                                <w:right w:val="none" w:sz="0" w:space="0" w:color="auto"/>
                              </w:divBdr>
                              <w:divsChild>
                                <w:div w:id="1558543884">
                                  <w:marLeft w:val="0"/>
                                  <w:marRight w:val="0"/>
                                  <w:marTop w:val="0"/>
                                  <w:marBottom w:val="0"/>
                                  <w:divBdr>
                                    <w:top w:val="none" w:sz="0" w:space="0" w:color="auto"/>
                                    <w:left w:val="none" w:sz="0" w:space="0" w:color="auto"/>
                                    <w:bottom w:val="none" w:sz="0" w:space="0" w:color="auto"/>
                                    <w:right w:val="none" w:sz="0" w:space="0" w:color="auto"/>
                                  </w:divBdr>
                                  <w:divsChild>
                                    <w:div w:id="134106633">
                                      <w:marLeft w:val="50"/>
                                      <w:marRight w:val="0"/>
                                      <w:marTop w:val="0"/>
                                      <w:marBottom w:val="0"/>
                                      <w:divBdr>
                                        <w:top w:val="none" w:sz="0" w:space="0" w:color="auto"/>
                                        <w:left w:val="none" w:sz="0" w:space="0" w:color="auto"/>
                                        <w:bottom w:val="none" w:sz="0" w:space="0" w:color="auto"/>
                                        <w:right w:val="none" w:sz="0" w:space="0" w:color="auto"/>
                                      </w:divBdr>
                                      <w:divsChild>
                                        <w:div w:id="1851093937">
                                          <w:marLeft w:val="0"/>
                                          <w:marRight w:val="0"/>
                                          <w:marTop w:val="0"/>
                                          <w:marBottom w:val="0"/>
                                          <w:divBdr>
                                            <w:top w:val="none" w:sz="0" w:space="0" w:color="auto"/>
                                            <w:left w:val="none" w:sz="0" w:space="0" w:color="auto"/>
                                            <w:bottom w:val="none" w:sz="0" w:space="0" w:color="auto"/>
                                            <w:right w:val="none" w:sz="0" w:space="0" w:color="auto"/>
                                          </w:divBdr>
                                          <w:divsChild>
                                            <w:div w:id="1417939304">
                                              <w:marLeft w:val="0"/>
                                              <w:marRight w:val="0"/>
                                              <w:marTop w:val="0"/>
                                              <w:marBottom w:val="100"/>
                                              <w:divBdr>
                                                <w:top w:val="single" w:sz="4" w:space="0" w:color="F5F5F5"/>
                                                <w:left w:val="single" w:sz="4" w:space="0" w:color="F5F5F5"/>
                                                <w:bottom w:val="single" w:sz="4" w:space="0" w:color="F5F5F5"/>
                                                <w:right w:val="single" w:sz="4" w:space="0" w:color="F5F5F5"/>
                                              </w:divBdr>
                                              <w:divsChild>
                                                <w:div w:id="13580491">
                                                  <w:marLeft w:val="0"/>
                                                  <w:marRight w:val="0"/>
                                                  <w:marTop w:val="0"/>
                                                  <w:marBottom w:val="0"/>
                                                  <w:divBdr>
                                                    <w:top w:val="none" w:sz="0" w:space="0" w:color="auto"/>
                                                    <w:left w:val="none" w:sz="0" w:space="0" w:color="auto"/>
                                                    <w:bottom w:val="none" w:sz="0" w:space="0" w:color="auto"/>
                                                    <w:right w:val="none" w:sz="0" w:space="0" w:color="auto"/>
                                                  </w:divBdr>
                                                  <w:divsChild>
                                                    <w:div w:id="31171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685113">
      <w:bodyDiv w:val="1"/>
      <w:marLeft w:val="0"/>
      <w:marRight w:val="0"/>
      <w:marTop w:val="0"/>
      <w:marBottom w:val="0"/>
      <w:divBdr>
        <w:top w:val="none" w:sz="0" w:space="0" w:color="auto"/>
        <w:left w:val="none" w:sz="0" w:space="0" w:color="auto"/>
        <w:bottom w:val="none" w:sz="0" w:space="0" w:color="auto"/>
        <w:right w:val="none" w:sz="0" w:space="0" w:color="auto"/>
      </w:divBdr>
      <w:divsChild>
        <w:div w:id="616370584">
          <w:marLeft w:val="0"/>
          <w:marRight w:val="0"/>
          <w:marTop w:val="0"/>
          <w:marBottom w:val="0"/>
          <w:divBdr>
            <w:top w:val="none" w:sz="0" w:space="0" w:color="auto"/>
            <w:left w:val="none" w:sz="0" w:space="0" w:color="auto"/>
            <w:bottom w:val="none" w:sz="0" w:space="0" w:color="auto"/>
            <w:right w:val="none" w:sz="0" w:space="0" w:color="auto"/>
          </w:divBdr>
          <w:divsChild>
            <w:div w:id="4984564">
              <w:marLeft w:val="0"/>
              <w:marRight w:val="0"/>
              <w:marTop w:val="0"/>
              <w:marBottom w:val="0"/>
              <w:divBdr>
                <w:top w:val="none" w:sz="0" w:space="0" w:color="auto"/>
                <w:left w:val="none" w:sz="0" w:space="0" w:color="auto"/>
                <w:bottom w:val="none" w:sz="0" w:space="0" w:color="auto"/>
                <w:right w:val="none" w:sz="0" w:space="0" w:color="auto"/>
              </w:divBdr>
              <w:divsChild>
                <w:div w:id="1606300866">
                  <w:marLeft w:val="0"/>
                  <w:marRight w:val="0"/>
                  <w:marTop w:val="0"/>
                  <w:marBottom w:val="0"/>
                  <w:divBdr>
                    <w:top w:val="none" w:sz="0" w:space="0" w:color="auto"/>
                    <w:left w:val="none" w:sz="0" w:space="0" w:color="auto"/>
                    <w:bottom w:val="none" w:sz="0" w:space="0" w:color="auto"/>
                    <w:right w:val="none" w:sz="0" w:space="0" w:color="auto"/>
                  </w:divBdr>
                  <w:divsChild>
                    <w:div w:id="1184711864">
                      <w:marLeft w:val="0"/>
                      <w:marRight w:val="0"/>
                      <w:marTop w:val="0"/>
                      <w:marBottom w:val="0"/>
                      <w:divBdr>
                        <w:top w:val="none" w:sz="0" w:space="0" w:color="auto"/>
                        <w:left w:val="none" w:sz="0" w:space="0" w:color="auto"/>
                        <w:bottom w:val="none" w:sz="0" w:space="0" w:color="auto"/>
                        <w:right w:val="none" w:sz="0" w:space="0" w:color="auto"/>
                      </w:divBdr>
                      <w:divsChild>
                        <w:div w:id="169760646">
                          <w:marLeft w:val="0"/>
                          <w:marRight w:val="0"/>
                          <w:marTop w:val="0"/>
                          <w:marBottom w:val="0"/>
                          <w:divBdr>
                            <w:top w:val="none" w:sz="0" w:space="0" w:color="auto"/>
                            <w:left w:val="none" w:sz="0" w:space="0" w:color="auto"/>
                            <w:bottom w:val="none" w:sz="0" w:space="0" w:color="auto"/>
                            <w:right w:val="none" w:sz="0" w:space="0" w:color="auto"/>
                          </w:divBdr>
                          <w:divsChild>
                            <w:div w:id="2020621490">
                              <w:marLeft w:val="0"/>
                              <w:marRight w:val="0"/>
                              <w:marTop w:val="0"/>
                              <w:marBottom w:val="0"/>
                              <w:divBdr>
                                <w:top w:val="none" w:sz="0" w:space="0" w:color="auto"/>
                                <w:left w:val="none" w:sz="0" w:space="0" w:color="auto"/>
                                <w:bottom w:val="none" w:sz="0" w:space="0" w:color="auto"/>
                                <w:right w:val="none" w:sz="0" w:space="0" w:color="auto"/>
                              </w:divBdr>
                              <w:divsChild>
                                <w:div w:id="374964116">
                                  <w:marLeft w:val="0"/>
                                  <w:marRight w:val="0"/>
                                  <w:marTop w:val="0"/>
                                  <w:marBottom w:val="0"/>
                                  <w:divBdr>
                                    <w:top w:val="none" w:sz="0" w:space="0" w:color="auto"/>
                                    <w:left w:val="none" w:sz="0" w:space="0" w:color="auto"/>
                                    <w:bottom w:val="none" w:sz="0" w:space="0" w:color="auto"/>
                                    <w:right w:val="none" w:sz="0" w:space="0" w:color="auto"/>
                                  </w:divBdr>
                                  <w:divsChild>
                                    <w:div w:id="670182684">
                                      <w:marLeft w:val="50"/>
                                      <w:marRight w:val="0"/>
                                      <w:marTop w:val="0"/>
                                      <w:marBottom w:val="0"/>
                                      <w:divBdr>
                                        <w:top w:val="none" w:sz="0" w:space="0" w:color="auto"/>
                                        <w:left w:val="none" w:sz="0" w:space="0" w:color="auto"/>
                                        <w:bottom w:val="none" w:sz="0" w:space="0" w:color="auto"/>
                                        <w:right w:val="none" w:sz="0" w:space="0" w:color="auto"/>
                                      </w:divBdr>
                                      <w:divsChild>
                                        <w:div w:id="2135361921">
                                          <w:marLeft w:val="0"/>
                                          <w:marRight w:val="0"/>
                                          <w:marTop w:val="0"/>
                                          <w:marBottom w:val="0"/>
                                          <w:divBdr>
                                            <w:top w:val="none" w:sz="0" w:space="0" w:color="auto"/>
                                            <w:left w:val="none" w:sz="0" w:space="0" w:color="auto"/>
                                            <w:bottom w:val="none" w:sz="0" w:space="0" w:color="auto"/>
                                            <w:right w:val="none" w:sz="0" w:space="0" w:color="auto"/>
                                          </w:divBdr>
                                          <w:divsChild>
                                            <w:div w:id="607007717">
                                              <w:marLeft w:val="0"/>
                                              <w:marRight w:val="0"/>
                                              <w:marTop w:val="0"/>
                                              <w:marBottom w:val="100"/>
                                              <w:divBdr>
                                                <w:top w:val="single" w:sz="4" w:space="0" w:color="F5F5F5"/>
                                                <w:left w:val="single" w:sz="4" w:space="0" w:color="F5F5F5"/>
                                                <w:bottom w:val="single" w:sz="4" w:space="0" w:color="F5F5F5"/>
                                                <w:right w:val="single" w:sz="4" w:space="0" w:color="F5F5F5"/>
                                              </w:divBdr>
                                              <w:divsChild>
                                                <w:div w:id="1566867336">
                                                  <w:marLeft w:val="0"/>
                                                  <w:marRight w:val="0"/>
                                                  <w:marTop w:val="0"/>
                                                  <w:marBottom w:val="0"/>
                                                  <w:divBdr>
                                                    <w:top w:val="none" w:sz="0" w:space="0" w:color="auto"/>
                                                    <w:left w:val="none" w:sz="0" w:space="0" w:color="auto"/>
                                                    <w:bottom w:val="none" w:sz="0" w:space="0" w:color="auto"/>
                                                    <w:right w:val="none" w:sz="0" w:space="0" w:color="auto"/>
                                                  </w:divBdr>
                                                  <w:divsChild>
                                                    <w:div w:id="3091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583184">
      <w:bodyDiv w:val="1"/>
      <w:marLeft w:val="0"/>
      <w:marRight w:val="0"/>
      <w:marTop w:val="0"/>
      <w:marBottom w:val="0"/>
      <w:divBdr>
        <w:top w:val="none" w:sz="0" w:space="0" w:color="auto"/>
        <w:left w:val="none" w:sz="0" w:space="0" w:color="auto"/>
        <w:bottom w:val="none" w:sz="0" w:space="0" w:color="auto"/>
        <w:right w:val="none" w:sz="0" w:space="0" w:color="auto"/>
      </w:divBdr>
      <w:divsChild>
        <w:div w:id="1674720723">
          <w:marLeft w:val="0"/>
          <w:marRight w:val="0"/>
          <w:marTop w:val="0"/>
          <w:marBottom w:val="0"/>
          <w:divBdr>
            <w:top w:val="none" w:sz="0" w:space="0" w:color="auto"/>
            <w:left w:val="none" w:sz="0" w:space="0" w:color="auto"/>
            <w:bottom w:val="none" w:sz="0" w:space="0" w:color="auto"/>
            <w:right w:val="none" w:sz="0" w:space="0" w:color="auto"/>
          </w:divBdr>
          <w:divsChild>
            <w:div w:id="2032682952">
              <w:marLeft w:val="0"/>
              <w:marRight w:val="0"/>
              <w:marTop w:val="0"/>
              <w:marBottom w:val="0"/>
              <w:divBdr>
                <w:top w:val="none" w:sz="0" w:space="0" w:color="auto"/>
                <w:left w:val="none" w:sz="0" w:space="0" w:color="auto"/>
                <w:bottom w:val="none" w:sz="0" w:space="0" w:color="auto"/>
                <w:right w:val="none" w:sz="0" w:space="0" w:color="auto"/>
              </w:divBdr>
              <w:divsChild>
                <w:div w:id="1604461300">
                  <w:marLeft w:val="0"/>
                  <w:marRight w:val="0"/>
                  <w:marTop w:val="0"/>
                  <w:marBottom w:val="0"/>
                  <w:divBdr>
                    <w:top w:val="none" w:sz="0" w:space="0" w:color="auto"/>
                    <w:left w:val="none" w:sz="0" w:space="0" w:color="auto"/>
                    <w:bottom w:val="none" w:sz="0" w:space="0" w:color="auto"/>
                    <w:right w:val="none" w:sz="0" w:space="0" w:color="auto"/>
                  </w:divBdr>
                  <w:divsChild>
                    <w:div w:id="1417244472">
                      <w:marLeft w:val="0"/>
                      <w:marRight w:val="0"/>
                      <w:marTop w:val="0"/>
                      <w:marBottom w:val="0"/>
                      <w:divBdr>
                        <w:top w:val="none" w:sz="0" w:space="0" w:color="auto"/>
                        <w:left w:val="none" w:sz="0" w:space="0" w:color="auto"/>
                        <w:bottom w:val="none" w:sz="0" w:space="0" w:color="auto"/>
                        <w:right w:val="none" w:sz="0" w:space="0" w:color="auto"/>
                      </w:divBdr>
                      <w:divsChild>
                        <w:div w:id="585916879">
                          <w:marLeft w:val="0"/>
                          <w:marRight w:val="0"/>
                          <w:marTop w:val="0"/>
                          <w:marBottom w:val="0"/>
                          <w:divBdr>
                            <w:top w:val="none" w:sz="0" w:space="0" w:color="auto"/>
                            <w:left w:val="none" w:sz="0" w:space="0" w:color="auto"/>
                            <w:bottom w:val="none" w:sz="0" w:space="0" w:color="auto"/>
                            <w:right w:val="none" w:sz="0" w:space="0" w:color="auto"/>
                          </w:divBdr>
                          <w:divsChild>
                            <w:div w:id="684285282">
                              <w:marLeft w:val="0"/>
                              <w:marRight w:val="0"/>
                              <w:marTop w:val="0"/>
                              <w:marBottom w:val="0"/>
                              <w:divBdr>
                                <w:top w:val="none" w:sz="0" w:space="0" w:color="auto"/>
                                <w:left w:val="none" w:sz="0" w:space="0" w:color="auto"/>
                                <w:bottom w:val="none" w:sz="0" w:space="0" w:color="auto"/>
                                <w:right w:val="none" w:sz="0" w:space="0" w:color="auto"/>
                              </w:divBdr>
                              <w:divsChild>
                                <w:div w:id="1928608479">
                                  <w:marLeft w:val="0"/>
                                  <w:marRight w:val="0"/>
                                  <w:marTop w:val="0"/>
                                  <w:marBottom w:val="0"/>
                                  <w:divBdr>
                                    <w:top w:val="none" w:sz="0" w:space="0" w:color="auto"/>
                                    <w:left w:val="none" w:sz="0" w:space="0" w:color="auto"/>
                                    <w:bottom w:val="none" w:sz="0" w:space="0" w:color="auto"/>
                                    <w:right w:val="none" w:sz="0" w:space="0" w:color="auto"/>
                                  </w:divBdr>
                                  <w:divsChild>
                                    <w:div w:id="334302742">
                                      <w:marLeft w:val="50"/>
                                      <w:marRight w:val="0"/>
                                      <w:marTop w:val="0"/>
                                      <w:marBottom w:val="0"/>
                                      <w:divBdr>
                                        <w:top w:val="none" w:sz="0" w:space="0" w:color="auto"/>
                                        <w:left w:val="none" w:sz="0" w:space="0" w:color="auto"/>
                                        <w:bottom w:val="none" w:sz="0" w:space="0" w:color="auto"/>
                                        <w:right w:val="none" w:sz="0" w:space="0" w:color="auto"/>
                                      </w:divBdr>
                                      <w:divsChild>
                                        <w:div w:id="452091831">
                                          <w:marLeft w:val="0"/>
                                          <w:marRight w:val="0"/>
                                          <w:marTop w:val="0"/>
                                          <w:marBottom w:val="0"/>
                                          <w:divBdr>
                                            <w:top w:val="none" w:sz="0" w:space="0" w:color="auto"/>
                                            <w:left w:val="none" w:sz="0" w:space="0" w:color="auto"/>
                                            <w:bottom w:val="none" w:sz="0" w:space="0" w:color="auto"/>
                                            <w:right w:val="none" w:sz="0" w:space="0" w:color="auto"/>
                                          </w:divBdr>
                                          <w:divsChild>
                                            <w:div w:id="1411853229">
                                              <w:marLeft w:val="0"/>
                                              <w:marRight w:val="0"/>
                                              <w:marTop w:val="0"/>
                                              <w:marBottom w:val="100"/>
                                              <w:divBdr>
                                                <w:top w:val="single" w:sz="4" w:space="0" w:color="F5F5F5"/>
                                                <w:left w:val="single" w:sz="4" w:space="0" w:color="F5F5F5"/>
                                                <w:bottom w:val="single" w:sz="4" w:space="0" w:color="F5F5F5"/>
                                                <w:right w:val="single" w:sz="4" w:space="0" w:color="F5F5F5"/>
                                              </w:divBdr>
                                              <w:divsChild>
                                                <w:div w:id="673384140">
                                                  <w:marLeft w:val="0"/>
                                                  <w:marRight w:val="0"/>
                                                  <w:marTop w:val="0"/>
                                                  <w:marBottom w:val="0"/>
                                                  <w:divBdr>
                                                    <w:top w:val="none" w:sz="0" w:space="0" w:color="auto"/>
                                                    <w:left w:val="none" w:sz="0" w:space="0" w:color="auto"/>
                                                    <w:bottom w:val="none" w:sz="0" w:space="0" w:color="auto"/>
                                                    <w:right w:val="none" w:sz="0" w:space="0" w:color="auto"/>
                                                  </w:divBdr>
                                                  <w:divsChild>
                                                    <w:div w:id="1562205782">
                                                      <w:marLeft w:val="0"/>
                                                      <w:marRight w:val="0"/>
                                                      <w:marTop w:val="0"/>
                                                      <w:marBottom w:val="0"/>
                                                      <w:divBdr>
                                                        <w:top w:val="none" w:sz="0" w:space="0" w:color="auto"/>
                                                        <w:left w:val="none" w:sz="0" w:space="0" w:color="auto"/>
                                                        <w:bottom w:val="none" w:sz="0" w:space="0" w:color="auto"/>
                                                        <w:right w:val="none" w:sz="0" w:space="0" w:color="auto"/>
                                                      </w:divBdr>
                                                      <w:divsChild>
                                                        <w:div w:id="180743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955371">
      <w:bodyDiv w:val="1"/>
      <w:marLeft w:val="0"/>
      <w:marRight w:val="0"/>
      <w:marTop w:val="0"/>
      <w:marBottom w:val="0"/>
      <w:divBdr>
        <w:top w:val="none" w:sz="0" w:space="0" w:color="auto"/>
        <w:left w:val="none" w:sz="0" w:space="0" w:color="auto"/>
        <w:bottom w:val="none" w:sz="0" w:space="0" w:color="auto"/>
        <w:right w:val="none" w:sz="0" w:space="0" w:color="auto"/>
      </w:divBdr>
      <w:divsChild>
        <w:div w:id="53358208">
          <w:marLeft w:val="0"/>
          <w:marRight w:val="0"/>
          <w:marTop w:val="0"/>
          <w:marBottom w:val="0"/>
          <w:divBdr>
            <w:top w:val="none" w:sz="0" w:space="0" w:color="auto"/>
            <w:left w:val="none" w:sz="0" w:space="0" w:color="auto"/>
            <w:bottom w:val="none" w:sz="0" w:space="0" w:color="auto"/>
            <w:right w:val="none" w:sz="0" w:space="0" w:color="auto"/>
          </w:divBdr>
          <w:divsChild>
            <w:div w:id="883130070">
              <w:marLeft w:val="0"/>
              <w:marRight w:val="0"/>
              <w:marTop w:val="0"/>
              <w:marBottom w:val="0"/>
              <w:divBdr>
                <w:top w:val="none" w:sz="0" w:space="0" w:color="auto"/>
                <w:left w:val="none" w:sz="0" w:space="0" w:color="auto"/>
                <w:bottom w:val="none" w:sz="0" w:space="0" w:color="auto"/>
                <w:right w:val="none" w:sz="0" w:space="0" w:color="auto"/>
              </w:divBdr>
              <w:divsChild>
                <w:div w:id="1464033058">
                  <w:marLeft w:val="0"/>
                  <w:marRight w:val="0"/>
                  <w:marTop w:val="0"/>
                  <w:marBottom w:val="0"/>
                  <w:divBdr>
                    <w:top w:val="none" w:sz="0" w:space="0" w:color="auto"/>
                    <w:left w:val="none" w:sz="0" w:space="0" w:color="auto"/>
                    <w:bottom w:val="none" w:sz="0" w:space="0" w:color="auto"/>
                    <w:right w:val="none" w:sz="0" w:space="0" w:color="auto"/>
                  </w:divBdr>
                  <w:divsChild>
                    <w:div w:id="1910729227">
                      <w:marLeft w:val="0"/>
                      <w:marRight w:val="0"/>
                      <w:marTop w:val="0"/>
                      <w:marBottom w:val="0"/>
                      <w:divBdr>
                        <w:top w:val="none" w:sz="0" w:space="0" w:color="auto"/>
                        <w:left w:val="none" w:sz="0" w:space="0" w:color="auto"/>
                        <w:bottom w:val="none" w:sz="0" w:space="0" w:color="auto"/>
                        <w:right w:val="none" w:sz="0" w:space="0" w:color="auto"/>
                      </w:divBdr>
                      <w:divsChild>
                        <w:div w:id="1379013333">
                          <w:marLeft w:val="0"/>
                          <w:marRight w:val="0"/>
                          <w:marTop w:val="0"/>
                          <w:marBottom w:val="0"/>
                          <w:divBdr>
                            <w:top w:val="none" w:sz="0" w:space="0" w:color="auto"/>
                            <w:left w:val="none" w:sz="0" w:space="0" w:color="auto"/>
                            <w:bottom w:val="none" w:sz="0" w:space="0" w:color="auto"/>
                            <w:right w:val="none" w:sz="0" w:space="0" w:color="auto"/>
                          </w:divBdr>
                          <w:divsChild>
                            <w:div w:id="1289504575">
                              <w:marLeft w:val="0"/>
                              <w:marRight w:val="0"/>
                              <w:marTop w:val="0"/>
                              <w:marBottom w:val="0"/>
                              <w:divBdr>
                                <w:top w:val="none" w:sz="0" w:space="0" w:color="auto"/>
                                <w:left w:val="none" w:sz="0" w:space="0" w:color="auto"/>
                                <w:bottom w:val="none" w:sz="0" w:space="0" w:color="auto"/>
                                <w:right w:val="none" w:sz="0" w:space="0" w:color="auto"/>
                              </w:divBdr>
                              <w:divsChild>
                                <w:div w:id="644356917">
                                  <w:marLeft w:val="0"/>
                                  <w:marRight w:val="0"/>
                                  <w:marTop w:val="0"/>
                                  <w:marBottom w:val="0"/>
                                  <w:divBdr>
                                    <w:top w:val="none" w:sz="0" w:space="0" w:color="auto"/>
                                    <w:left w:val="none" w:sz="0" w:space="0" w:color="auto"/>
                                    <w:bottom w:val="none" w:sz="0" w:space="0" w:color="auto"/>
                                    <w:right w:val="none" w:sz="0" w:space="0" w:color="auto"/>
                                  </w:divBdr>
                                  <w:divsChild>
                                    <w:div w:id="1201817763">
                                      <w:marLeft w:val="50"/>
                                      <w:marRight w:val="0"/>
                                      <w:marTop w:val="0"/>
                                      <w:marBottom w:val="0"/>
                                      <w:divBdr>
                                        <w:top w:val="none" w:sz="0" w:space="0" w:color="auto"/>
                                        <w:left w:val="none" w:sz="0" w:space="0" w:color="auto"/>
                                        <w:bottom w:val="none" w:sz="0" w:space="0" w:color="auto"/>
                                        <w:right w:val="none" w:sz="0" w:space="0" w:color="auto"/>
                                      </w:divBdr>
                                      <w:divsChild>
                                        <w:div w:id="1641181647">
                                          <w:marLeft w:val="0"/>
                                          <w:marRight w:val="0"/>
                                          <w:marTop w:val="0"/>
                                          <w:marBottom w:val="0"/>
                                          <w:divBdr>
                                            <w:top w:val="none" w:sz="0" w:space="0" w:color="auto"/>
                                            <w:left w:val="none" w:sz="0" w:space="0" w:color="auto"/>
                                            <w:bottom w:val="none" w:sz="0" w:space="0" w:color="auto"/>
                                            <w:right w:val="none" w:sz="0" w:space="0" w:color="auto"/>
                                          </w:divBdr>
                                          <w:divsChild>
                                            <w:div w:id="2145656446">
                                              <w:marLeft w:val="0"/>
                                              <w:marRight w:val="0"/>
                                              <w:marTop w:val="0"/>
                                              <w:marBottom w:val="100"/>
                                              <w:divBdr>
                                                <w:top w:val="single" w:sz="4" w:space="0" w:color="F5F5F5"/>
                                                <w:left w:val="single" w:sz="4" w:space="0" w:color="F5F5F5"/>
                                                <w:bottom w:val="single" w:sz="4" w:space="0" w:color="F5F5F5"/>
                                                <w:right w:val="single" w:sz="4" w:space="0" w:color="F5F5F5"/>
                                              </w:divBdr>
                                              <w:divsChild>
                                                <w:div w:id="1621836958">
                                                  <w:marLeft w:val="0"/>
                                                  <w:marRight w:val="0"/>
                                                  <w:marTop w:val="0"/>
                                                  <w:marBottom w:val="0"/>
                                                  <w:divBdr>
                                                    <w:top w:val="none" w:sz="0" w:space="0" w:color="auto"/>
                                                    <w:left w:val="none" w:sz="0" w:space="0" w:color="auto"/>
                                                    <w:bottom w:val="none" w:sz="0" w:space="0" w:color="auto"/>
                                                    <w:right w:val="none" w:sz="0" w:space="0" w:color="auto"/>
                                                  </w:divBdr>
                                                  <w:divsChild>
                                                    <w:div w:id="17537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921840">
      <w:bodyDiv w:val="1"/>
      <w:marLeft w:val="0"/>
      <w:marRight w:val="0"/>
      <w:marTop w:val="0"/>
      <w:marBottom w:val="0"/>
      <w:divBdr>
        <w:top w:val="none" w:sz="0" w:space="0" w:color="auto"/>
        <w:left w:val="none" w:sz="0" w:space="0" w:color="auto"/>
        <w:bottom w:val="none" w:sz="0" w:space="0" w:color="auto"/>
        <w:right w:val="none" w:sz="0" w:space="0" w:color="auto"/>
      </w:divBdr>
      <w:divsChild>
        <w:div w:id="444348580">
          <w:marLeft w:val="0"/>
          <w:marRight w:val="0"/>
          <w:marTop w:val="0"/>
          <w:marBottom w:val="0"/>
          <w:divBdr>
            <w:top w:val="none" w:sz="0" w:space="0" w:color="auto"/>
            <w:left w:val="none" w:sz="0" w:space="0" w:color="auto"/>
            <w:bottom w:val="none" w:sz="0" w:space="0" w:color="auto"/>
            <w:right w:val="none" w:sz="0" w:space="0" w:color="auto"/>
          </w:divBdr>
          <w:divsChild>
            <w:div w:id="472063699">
              <w:marLeft w:val="0"/>
              <w:marRight w:val="0"/>
              <w:marTop w:val="0"/>
              <w:marBottom w:val="0"/>
              <w:divBdr>
                <w:top w:val="none" w:sz="0" w:space="0" w:color="auto"/>
                <w:left w:val="none" w:sz="0" w:space="0" w:color="auto"/>
                <w:bottom w:val="none" w:sz="0" w:space="0" w:color="auto"/>
                <w:right w:val="none" w:sz="0" w:space="0" w:color="auto"/>
              </w:divBdr>
              <w:divsChild>
                <w:div w:id="1118449157">
                  <w:marLeft w:val="0"/>
                  <w:marRight w:val="0"/>
                  <w:marTop w:val="0"/>
                  <w:marBottom w:val="0"/>
                  <w:divBdr>
                    <w:top w:val="none" w:sz="0" w:space="0" w:color="auto"/>
                    <w:left w:val="none" w:sz="0" w:space="0" w:color="auto"/>
                    <w:bottom w:val="none" w:sz="0" w:space="0" w:color="auto"/>
                    <w:right w:val="none" w:sz="0" w:space="0" w:color="auto"/>
                  </w:divBdr>
                  <w:divsChild>
                    <w:div w:id="1550413496">
                      <w:marLeft w:val="0"/>
                      <w:marRight w:val="0"/>
                      <w:marTop w:val="0"/>
                      <w:marBottom w:val="0"/>
                      <w:divBdr>
                        <w:top w:val="none" w:sz="0" w:space="0" w:color="auto"/>
                        <w:left w:val="none" w:sz="0" w:space="0" w:color="auto"/>
                        <w:bottom w:val="none" w:sz="0" w:space="0" w:color="auto"/>
                        <w:right w:val="none" w:sz="0" w:space="0" w:color="auto"/>
                      </w:divBdr>
                      <w:divsChild>
                        <w:div w:id="1799834081">
                          <w:marLeft w:val="0"/>
                          <w:marRight w:val="0"/>
                          <w:marTop w:val="0"/>
                          <w:marBottom w:val="0"/>
                          <w:divBdr>
                            <w:top w:val="none" w:sz="0" w:space="0" w:color="auto"/>
                            <w:left w:val="none" w:sz="0" w:space="0" w:color="auto"/>
                            <w:bottom w:val="none" w:sz="0" w:space="0" w:color="auto"/>
                            <w:right w:val="none" w:sz="0" w:space="0" w:color="auto"/>
                          </w:divBdr>
                          <w:divsChild>
                            <w:div w:id="1145312807">
                              <w:marLeft w:val="0"/>
                              <w:marRight w:val="0"/>
                              <w:marTop w:val="0"/>
                              <w:marBottom w:val="0"/>
                              <w:divBdr>
                                <w:top w:val="none" w:sz="0" w:space="0" w:color="auto"/>
                                <w:left w:val="none" w:sz="0" w:space="0" w:color="auto"/>
                                <w:bottom w:val="none" w:sz="0" w:space="0" w:color="auto"/>
                                <w:right w:val="none" w:sz="0" w:space="0" w:color="auto"/>
                              </w:divBdr>
                              <w:divsChild>
                                <w:div w:id="1870335739">
                                  <w:marLeft w:val="0"/>
                                  <w:marRight w:val="0"/>
                                  <w:marTop w:val="0"/>
                                  <w:marBottom w:val="0"/>
                                  <w:divBdr>
                                    <w:top w:val="none" w:sz="0" w:space="0" w:color="auto"/>
                                    <w:left w:val="none" w:sz="0" w:space="0" w:color="auto"/>
                                    <w:bottom w:val="none" w:sz="0" w:space="0" w:color="auto"/>
                                    <w:right w:val="none" w:sz="0" w:space="0" w:color="auto"/>
                                  </w:divBdr>
                                  <w:divsChild>
                                    <w:div w:id="1166900486">
                                      <w:marLeft w:val="50"/>
                                      <w:marRight w:val="0"/>
                                      <w:marTop w:val="0"/>
                                      <w:marBottom w:val="0"/>
                                      <w:divBdr>
                                        <w:top w:val="none" w:sz="0" w:space="0" w:color="auto"/>
                                        <w:left w:val="none" w:sz="0" w:space="0" w:color="auto"/>
                                        <w:bottom w:val="none" w:sz="0" w:space="0" w:color="auto"/>
                                        <w:right w:val="none" w:sz="0" w:space="0" w:color="auto"/>
                                      </w:divBdr>
                                      <w:divsChild>
                                        <w:div w:id="1143424534">
                                          <w:marLeft w:val="0"/>
                                          <w:marRight w:val="0"/>
                                          <w:marTop w:val="0"/>
                                          <w:marBottom w:val="0"/>
                                          <w:divBdr>
                                            <w:top w:val="none" w:sz="0" w:space="0" w:color="auto"/>
                                            <w:left w:val="none" w:sz="0" w:space="0" w:color="auto"/>
                                            <w:bottom w:val="none" w:sz="0" w:space="0" w:color="auto"/>
                                            <w:right w:val="none" w:sz="0" w:space="0" w:color="auto"/>
                                          </w:divBdr>
                                          <w:divsChild>
                                            <w:div w:id="770976519">
                                              <w:marLeft w:val="0"/>
                                              <w:marRight w:val="0"/>
                                              <w:marTop w:val="0"/>
                                              <w:marBottom w:val="100"/>
                                              <w:divBdr>
                                                <w:top w:val="single" w:sz="4" w:space="0" w:color="F5F5F5"/>
                                                <w:left w:val="single" w:sz="4" w:space="0" w:color="F5F5F5"/>
                                                <w:bottom w:val="single" w:sz="4" w:space="0" w:color="F5F5F5"/>
                                                <w:right w:val="single" w:sz="4" w:space="0" w:color="F5F5F5"/>
                                              </w:divBdr>
                                              <w:divsChild>
                                                <w:div w:id="1143429281">
                                                  <w:marLeft w:val="0"/>
                                                  <w:marRight w:val="0"/>
                                                  <w:marTop w:val="0"/>
                                                  <w:marBottom w:val="0"/>
                                                  <w:divBdr>
                                                    <w:top w:val="none" w:sz="0" w:space="0" w:color="auto"/>
                                                    <w:left w:val="none" w:sz="0" w:space="0" w:color="auto"/>
                                                    <w:bottom w:val="none" w:sz="0" w:space="0" w:color="auto"/>
                                                    <w:right w:val="none" w:sz="0" w:space="0" w:color="auto"/>
                                                  </w:divBdr>
                                                  <w:divsChild>
                                                    <w:div w:id="18259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253292">
      <w:bodyDiv w:val="1"/>
      <w:marLeft w:val="0"/>
      <w:marRight w:val="0"/>
      <w:marTop w:val="0"/>
      <w:marBottom w:val="0"/>
      <w:divBdr>
        <w:top w:val="none" w:sz="0" w:space="0" w:color="auto"/>
        <w:left w:val="none" w:sz="0" w:space="0" w:color="auto"/>
        <w:bottom w:val="none" w:sz="0" w:space="0" w:color="auto"/>
        <w:right w:val="none" w:sz="0" w:space="0" w:color="auto"/>
      </w:divBdr>
      <w:divsChild>
        <w:div w:id="1262105193">
          <w:marLeft w:val="0"/>
          <w:marRight w:val="0"/>
          <w:marTop w:val="0"/>
          <w:marBottom w:val="0"/>
          <w:divBdr>
            <w:top w:val="none" w:sz="0" w:space="0" w:color="auto"/>
            <w:left w:val="none" w:sz="0" w:space="0" w:color="auto"/>
            <w:bottom w:val="none" w:sz="0" w:space="0" w:color="auto"/>
            <w:right w:val="none" w:sz="0" w:space="0" w:color="auto"/>
          </w:divBdr>
          <w:divsChild>
            <w:div w:id="732583357">
              <w:marLeft w:val="0"/>
              <w:marRight w:val="0"/>
              <w:marTop w:val="0"/>
              <w:marBottom w:val="0"/>
              <w:divBdr>
                <w:top w:val="none" w:sz="0" w:space="0" w:color="auto"/>
                <w:left w:val="none" w:sz="0" w:space="0" w:color="auto"/>
                <w:bottom w:val="none" w:sz="0" w:space="0" w:color="auto"/>
                <w:right w:val="none" w:sz="0" w:space="0" w:color="auto"/>
              </w:divBdr>
              <w:divsChild>
                <w:div w:id="668027393">
                  <w:marLeft w:val="0"/>
                  <w:marRight w:val="0"/>
                  <w:marTop w:val="0"/>
                  <w:marBottom w:val="0"/>
                  <w:divBdr>
                    <w:top w:val="none" w:sz="0" w:space="0" w:color="auto"/>
                    <w:left w:val="none" w:sz="0" w:space="0" w:color="auto"/>
                    <w:bottom w:val="none" w:sz="0" w:space="0" w:color="auto"/>
                    <w:right w:val="none" w:sz="0" w:space="0" w:color="auto"/>
                  </w:divBdr>
                  <w:divsChild>
                    <w:div w:id="708575863">
                      <w:marLeft w:val="0"/>
                      <w:marRight w:val="0"/>
                      <w:marTop w:val="0"/>
                      <w:marBottom w:val="0"/>
                      <w:divBdr>
                        <w:top w:val="none" w:sz="0" w:space="0" w:color="auto"/>
                        <w:left w:val="none" w:sz="0" w:space="0" w:color="auto"/>
                        <w:bottom w:val="none" w:sz="0" w:space="0" w:color="auto"/>
                        <w:right w:val="none" w:sz="0" w:space="0" w:color="auto"/>
                      </w:divBdr>
                      <w:divsChild>
                        <w:div w:id="2060126310">
                          <w:marLeft w:val="0"/>
                          <w:marRight w:val="0"/>
                          <w:marTop w:val="0"/>
                          <w:marBottom w:val="0"/>
                          <w:divBdr>
                            <w:top w:val="none" w:sz="0" w:space="0" w:color="auto"/>
                            <w:left w:val="none" w:sz="0" w:space="0" w:color="auto"/>
                            <w:bottom w:val="none" w:sz="0" w:space="0" w:color="auto"/>
                            <w:right w:val="none" w:sz="0" w:space="0" w:color="auto"/>
                          </w:divBdr>
                          <w:divsChild>
                            <w:div w:id="1263027732">
                              <w:marLeft w:val="0"/>
                              <w:marRight w:val="0"/>
                              <w:marTop w:val="0"/>
                              <w:marBottom w:val="0"/>
                              <w:divBdr>
                                <w:top w:val="none" w:sz="0" w:space="0" w:color="auto"/>
                                <w:left w:val="none" w:sz="0" w:space="0" w:color="auto"/>
                                <w:bottom w:val="none" w:sz="0" w:space="0" w:color="auto"/>
                                <w:right w:val="none" w:sz="0" w:space="0" w:color="auto"/>
                              </w:divBdr>
                              <w:divsChild>
                                <w:div w:id="1334912638">
                                  <w:marLeft w:val="0"/>
                                  <w:marRight w:val="0"/>
                                  <w:marTop w:val="0"/>
                                  <w:marBottom w:val="0"/>
                                  <w:divBdr>
                                    <w:top w:val="none" w:sz="0" w:space="0" w:color="auto"/>
                                    <w:left w:val="none" w:sz="0" w:space="0" w:color="auto"/>
                                    <w:bottom w:val="none" w:sz="0" w:space="0" w:color="auto"/>
                                    <w:right w:val="none" w:sz="0" w:space="0" w:color="auto"/>
                                  </w:divBdr>
                                  <w:divsChild>
                                    <w:div w:id="660742532">
                                      <w:marLeft w:val="50"/>
                                      <w:marRight w:val="0"/>
                                      <w:marTop w:val="0"/>
                                      <w:marBottom w:val="0"/>
                                      <w:divBdr>
                                        <w:top w:val="none" w:sz="0" w:space="0" w:color="auto"/>
                                        <w:left w:val="none" w:sz="0" w:space="0" w:color="auto"/>
                                        <w:bottom w:val="none" w:sz="0" w:space="0" w:color="auto"/>
                                        <w:right w:val="none" w:sz="0" w:space="0" w:color="auto"/>
                                      </w:divBdr>
                                      <w:divsChild>
                                        <w:div w:id="194123952">
                                          <w:marLeft w:val="0"/>
                                          <w:marRight w:val="0"/>
                                          <w:marTop w:val="0"/>
                                          <w:marBottom w:val="0"/>
                                          <w:divBdr>
                                            <w:top w:val="none" w:sz="0" w:space="0" w:color="auto"/>
                                            <w:left w:val="none" w:sz="0" w:space="0" w:color="auto"/>
                                            <w:bottom w:val="none" w:sz="0" w:space="0" w:color="auto"/>
                                            <w:right w:val="none" w:sz="0" w:space="0" w:color="auto"/>
                                          </w:divBdr>
                                          <w:divsChild>
                                            <w:div w:id="55398122">
                                              <w:marLeft w:val="0"/>
                                              <w:marRight w:val="0"/>
                                              <w:marTop w:val="0"/>
                                              <w:marBottom w:val="100"/>
                                              <w:divBdr>
                                                <w:top w:val="single" w:sz="4" w:space="0" w:color="F5F5F5"/>
                                                <w:left w:val="single" w:sz="4" w:space="0" w:color="F5F5F5"/>
                                                <w:bottom w:val="single" w:sz="4" w:space="0" w:color="F5F5F5"/>
                                                <w:right w:val="single" w:sz="4" w:space="0" w:color="F5F5F5"/>
                                              </w:divBdr>
                                              <w:divsChild>
                                                <w:div w:id="467626001">
                                                  <w:marLeft w:val="0"/>
                                                  <w:marRight w:val="0"/>
                                                  <w:marTop w:val="0"/>
                                                  <w:marBottom w:val="0"/>
                                                  <w:divBdr>
                                                    <w:top w:val="none" w:sz="0" w:space="0" w:color="auto"/>
                                                    <w:left w:val="none" w:sz="0" w:space="0" w:color="auto"/>
                                                    <w:bottom w:val="none" w:sz="0" w:space="0" w:color="auto"/>
                                                    <w:right w:val="none" w:sz="0" w:space="0" w:color="auto"/>
                                                  </w:divBdr>
                                                  <w:divsChild>
                                                    <w:div w:id="136166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2352023">
      <w:bodyDiv w:val="1"/>
      <w:marLeft w:val="0"/>
      <w:marRight w:val="0"/>
      <w:marTop w:val="0"/>
      <w:marBottom w:val="0"/>
      <w:divBdr>
        <w:top w:val="none" w:sz="0" w:space="0" w:color="auto"/>
        <w:left w:val="none" w:sz="0" w:space="0" w:color="auto"/>
        <w:bottom w:val="none" w:sz="0" w:space="0" w:color="auto"/>
        <w:right w:val="none" w:sz="0" w:space="0" w:color="auto"/>
      </w:divBdr>
      <w:divsChild>
        <w:div w:id="639304104">
          <w:marLeft w:val="0"/>
          <w:marRight w:val="0"/>
          <w:marTop w:val="0"/>
          <w:marBottom w:val="0"/>
          <w:divBdr>
            <w:top w:val="none" w:sz="0" w:space="0" w:color="auto"/>
            <w:left w:val="none" w:sz="0" w:space="0" w:color="auto"/>
            <w:bottom w:val="none" w:sz="0" w:space="0" w:color="auto"/>
            <w:right w:val="none" w:sz="0" w:space="0" w:color="auto"/>
          </w:divBdr>
          <w:divsChild>
            <w:div w:id="1835216276">
              <w:marLeft w:val="0"/>
              <w:marRight w:val="0"/>
              <w:marTop w:val="0"/>
              <w:marBottom w:val="0"/>
              <w:divBdr>
                <w:top w:val="none" w:sz="0" w:space="0" w:color="auto"/>
                <w:left w:val="none" w:sz="0" w:space="0" w:color="auto"/>
                <w:bottom w:val="none" w:sz="0" w:space="0" w:color="auto"/>
                <w:right w:val="none" w:sz="0" w:space="0" w:color="auto"/>
              </w:divBdr>
              <w:divsChild>
                <w:div w:id="1333414696">
                  <w:marLeft w:val="0"/>
                  <w:marRight w:val="0"/>
                  <w:marTop w:val="0"/>
                  <w:marBottom w:val="0"/>
                  <w:divBdr>
                    <w:top w:val="none" w:sz="0" w:space="0" w:color="auto"/>
                    <w:left w:val="none" w:sz="0" w:space="0" w:color="auto"/>
                    <w:bottom w:val="none" w:sz="0" w:space="0" w:color="auto"/>
                    <w:right w:val="none" w:sz="0" w:space="0" w:color="auto"/>
                  </w:divBdr>
                  <w:divsChild>
                    <w:div w:id="1934894405">
                      <w:marLeft w:val="0"/>
                      <w:marRight w:val="0"/>
                      <w:marTop w:val="0"/>
                      <w:marBottom w:val="0"/>
                      <w:divBdr>
                        <w:top w:val="none" w:sz="0" w:space="0" w:color="auto"/>
                        <w:left w:val="none" w:sz="0" w:space="0" w:color="auto"/>
                        <w:bottom w:val="none" w:sz="0" w:space="0" w:color="auto"/>
                        <w:right w:val="none" w:sz="0" w:space="0" w:color="auto"/>
                      </w:divBdr>
                      <w:divsChild>
                        <w:div w:id="1881669875">
                          <w:marLeft w:val="0"/>
                          <w:marRight w:val="0"/>
                          <w:marTop w:val="0"/>
                          <w:marBottom w:val="0"/>
                          <w:divBdr>
                            <w:top w:val="none" w:sz="0" w:space="0" w:color="auto"/>
                            <w:left w:val="none" w:sz="0" w:space="0" w:color="auto"/>
                            <w:bottom w:val="none" w:sz="0" w:space="0" w:color="auto"/>
                            <w:right w:val="none" w:sz="0" w:space="0" w:color="auto"/>
                          </w:divBdr>
                          <w:divsChild>
                            <w:div w:id="1120806327">
                              <w:marLeft w:val="0"/>
                              <w:marRight w:val="0"/>
                              <w:marTop w:val="0"/>
                              <w:marBottom w:val="0"/>
                              <w:divBdr>
                                <w:top w:val="none" w:sz="0" w:space="0" w:color="auto"/>
                                <w:left w:val="none" w:sz="0" w:space="0" w:color="auto"/>
                                <w:bottom w:val="none" w:sz="0" w:space="0" w:color="auto"/>
                                <w:right w:val="none" w:sz="0" w:space="0" w:color="auto"/>
                              </w:divBdr>
                              <w:divsChild>
                                <w:div w:id="1335106760">
                                  <w:marLeft w:val="0"/>
                                  <w:marRight w:val="0"/>
                                  <w:marTop w:val="0"/>
                                  <w:marBottom w:val="0"/>
                                  <w:divBdr>
                                    <w:top w:val="none" w:sz="0" w:space="0" w:color="auto"/>
                                    <w:left w:val="none" w:sz="0" w:space="0" w:color="auto"/>
                                    <w:bottom w:val="none" w:sz="0" w:space="0" w:color="auto"/>
                                    <w:right w:val="none" w:sz="0" w:space="0" w:color="auto"/>
                                  </w:divBdr>
                                  <w:divsChild>
                                    <w:div w:id="1259217567">
                                      <w:marLeft w:val="50"/>
                                      <w:marRight w:val="0"/>
                                      <w:marTop w:val="0"/>
                                      <w:marBottom w:val="0"/>
                                      <w:divBdr>
                                        <w:top w:val="none" w:sz="0" w:space="0" w:color="auto"/>
                                        <w:left w:val="none" w:sz="0" w:space="0" w:color="auto"/>
                                        <w:bottom w:val="none" w:sz="0" w:space="0" w:color="auto"/>
                                        <w:right w:val="none" w:sz="0" w:space="0" w:color="auto"/>
                                      </w:divBdr>
                                      <w:divsChild>
                                        <w:div w:id="1663502488">
                                          <w:marLeft w:val="0"/>
                                          <w:marRight w:val="0"/>
                                          <w:marTop w:val="0"/>
                                          <w:marBottom w:val="0"/>
                                          <w:divBdr>
                                            <w:top w:val="none" w:sz="0" w:space="0" w:color="auto"/>
                                            <w:left w:val="none" w:sz="0" w:space="0" w:color="auto"/>
                                            <w:bottom w:val="none" w:sz="0" w:space="0" w:color="auto"/>
                                            <w:right w:val="none" w:sz="0" w:space="0" w:color="auto"/>
                                          </w:divBdr>
                                          <w:divsChild>
                                            <w:div w:id="1749232886">
                                              <w:marLeft w:val="0"/>
                                              <w:marRight w:val="0"/>
                                              <w:marTop w:val="0"/>
                                              <w:marBottom w:val="100"/>
                                              <w:divBdr>
                                                <w:top w:val="single" w:sz="4" w:space="0" w:color="F5F5F5"/>
                                                <w:left w:val="single" w:sz="4" w:space="0" w:color="F5F5F5"/>
                                                <w:bottom w:val="single" w:sz="4" w:space="0" w:color="F5F5F5"/>
                                                <w:right w:val="single" w:sz="4" w:space="0" w:color="F5F5F5"/>
                                              </w:divBdr>
                                              <w:divsChild>
                                                <w:div w:id="1364332381">
                                                  <w:marLeft w:val="0"/>
                                                  <w:marRight w:val="0"/>
                                                  <w:marTop w:val="0"/>
                                                  <w:marBottom w:val="0"/>
                                                  <w:divBdr>
                                                    <w:top w:val="none" w:sz="0" w:space="0" w:color="auto"/>
                                                    <w:left w:val="none" w:sz="0" w:space="0" w:color="auto"/>
                                                    <w:bottom w:val="none" w:sz="0" w:space="0" w:color="auto"/>
                                                    <w:right w:val="none" w:sz="0" w:space="0" w:color="auto"/>
                                                  </w:divBdr>
                                                  <w:divsChild>
                                                    <w:div w:id="97067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7598665">
      <w:bodyDiv w:val="1"/>
      <w:marLeft w:val="0"/>
      <w:marRight w:val="0"/>
      <w:marTop w:val="0"/>
      <w:marBottom w:val="0"/>
      <w:divBdr>
        <w:top w:val="none" w:sz="0" w:space="0" w:color="auto"/>
        <w:left w:val="none" w:sz="0" w:space="0" w:color="auto"/>
        <w:bottom w:val="none" w:sz="0" w:space="0" w:color="auto"/>
        <w:right w:val="none" w:sz="0" w:space="0" w:color="auto"/>
      </w:divBdr>
      <w:divsChild>
        <w:div w:id="663244913">
          <w:marLeft w:val="0"/>
          <w:marRight w:val="0"/>
          <w:marTop w:val="0"/>
          <w:marBottom w:val="0"/>
          <w:divBdr>
            <w:top w:val="none" w:sz="0" w:space="0" w:color="auto"/>
            <w:left w:val="none" w:sz="0" w:space="0" w:color="auto"/>
            <w:bottom w:val="none" w:sz="0" w:space="0" w:color="auto"/>
            <w:right w:val="none" w:sz="0" w:space="0" w:color="auto"/>
          </w:divBdr>
          <w:divsChild>
            <w:div w:id="182062726">
              <w:marLeft w:val="0"/>
              <w:marRight w:val="0"/>
              <w:marTop w:val="0"/>
              <w:marBottom w:val="0"/>
              <w:divBdr>
                <w:top w:val="none" w:sz="0" w:space="0" w:color="auto"/>
                <w:left w:val="none" w:sz="0" w:space="0" w:color="auto"/>
                <w:bottom w:val="none" w:sz="0" w:space="0" w:color="auto"/>
                <w:right w:val="none" w:sz="0" w:space="0" w:color="auto"/>
              </w:divBdr>
              <w:divsChild>
                <w:div w:id="2074624639">
                  <w:marLeft w:val="0"/>
                  <w:marRight w:val="0"/>
                  <w:marTop w:val="0"/>
                  <w:marBottom w:val="0"/>
                  <w:divBdr>
                    <w:top w:val="none" w:sz="0" w:space="0" w:color="auto"/>
                    <w:left w:val="none" w:sz="0" w:space="0" w:color="auto"/>
                    <w:bottom w:val="none" w:sz="0" w:space="0" w:color="auto"/>
                    <w:right w:val="none" w:sz="0" w:space="0" w:color="auto"/>
                  </w:divBdr>
                  <w:divsChild>
                    <w:div w:id="1945068294">
                      <w:marLeft w:val="0"/>
                      <w:marRight w:val="0"/>
                      <w:marTop w:val="0"/>
                      <w:marBottom w:val="0"/>
                      <w:divBdr>
                        <w:top w:val="none" w:sz="0" w:space="0" w:color="auto"/>
                        <w:left w:val="none" w:sz="0" w:space="0" w:color="auto"/>
                        <w:bottom w:val="none" w:sz="0" w:space="0" w:color="auto"/>
                        <w:right w:val="none" w:sz="0" w:space="0" w:color="auto"/>
                      </w:divBdr>
                      <w:divsChild>
                        <w:div w:id="1814565081">
                          <w:marLeft w:val="0"/>
                          <w:marRight w:val="0"/>
                          <w:marTop w:val="0"/>
                          <w:marBottom w:val="0"/>
                          <w:divBdr>
                            <w:top w:val="none" w:sz="0" w:space="0" w:color="auto"/>
                            <w:left w:val="none" w:sz="0" w:space="0" w:color="auto"/>
                            <w:bottom w:val="none" w:sz="0" w:space="0" w:color="auto"/>
                            <w:right w:val="none" w:sz="0" w:space="0" w:color="auto"/>
                          </w:divBdr>
                          <w:divsChild>
                            <w:div w:id="2032948092">
                              <w:marLeft w:val="0"/>
                              <w:marRight w:val="0"/>
                              <w:marTop w:val="0"/>
                              <w:marBottom w:val="0"/>
                              <w:divBdr>
                                <w:top w:val="none" w:sz="0" w:space="0" w:color="auto"/>
                                <w:left w:val="none" w:sz="0" w:space="0" w:color="auto"/>
                                <w:bottom w:val="none" w:sz="0" w:space="0" w:color="auto"/>
                                <w:right w:val="none" w:sz="0" w:space="0" w:color="auto"/>
                              </w:divBdr>
                              <w:divsChild>
                                <w:div w:id="2065248920">
                                  <w:marLeft w:val="0"/>
                                  <w:marRight w:val="0"/>
                                  <w:marTop w:val="0"/>
                                  <w:marBottom w:val="0"/>
                                  <w:divBdr>
                                    <w:top w:val="none" w:sz="0" w:space="0" w:color="auto"/>
                                    <w:left w:val="none" w:sz="0" w:space="0" w:color="auto"/>
                                    <w:bottom w:val="none" w:sz="0" w:space="0" w:color="auto"/>
                                    <w:right w:val="none" w:sz="0" w:space="0" w:color="auto"/>
                                  </w:divBdr>
                                  <w:divsChild>
                                    <w:div w:id="208880244">
                                      <w:marLeft w:val="60"/>
                                      <w:marRight w:val="0"/>
                                      <w:marTop w:val="0"/>
                                      <w:marBottom w:val="0"/>
                                      <w:divBdr>
                                        <w:top w:val="none" w:sz="0" w:space="0" w:color="auto"/>
                                        <w:left w:val="none" w:sz="0" w:space="0" w:color="auto"/>
                                        <w:bottom w:val="none" w:sz="0" w:space="0" w:color="auto"/>
                                        <w:right w:val="none" w:sz="0" w:space="0" w:color="auto"/>
                                      </w:divBdr>
                                      <w:divsChild>
                                        <w:div w:id="119880505">
                                          <w:marLeft w:val="0"/>
                                          <w:marRight w:val="0"/>
                                          <w:marTop w:val="0"/>
                                          <w:marBottom w:val="0"/>
                                          <w:divBdr>
                                            <w:top w:val="none" w:sz="0" w:space="0" w:color="auto"/>
                                            <w:left w:val="none" w:sz="0" w:space="0" w:color="auto"/>
                                            <w:bottom w:val="none" w:sz="0" w:space="0" w:color="auto"/>
                                            <w:right w:val="none" w:sz="0" w:space="0" w:color="auto"/>
                                          </w:divBdr>
                                          <w:divsChild>
                                            <w:div w:id="318726594">
                                              <w:marLeft w:val="0"/>
                                              <w:marRight w:val="0"/>
                                              <w:marTop w:val="0"/>
                                              <w:marBottom w:val="120"/>
                                              <w:divBdr>
                                                <w:top w:val="single" w:sz="6" w:space="0" w:color="F5F5F5"/>
                                                <w:left w:val="single" w:sz="6" w:space="0" w:color="F5F5F5"/>
                                                <w:bottom w:val="single" w:sz="6" w:space="0" w:color="F5F5F5"/>
                                                <w:right w:val="single" w:sz="6" w:space="0" w:color="F5F5F5"/>
                                              </w:divBdr>
                                              <w:divsChild>
                                                <w:div w:id="620964330">
                                                  <w:marLeft w:val="0"/>
                                                  <w:marRight w:val="0"/>
                                                  <w:marTop w:val="0"/>
                                                  <w:marBottom w:val="0"/>
                                                  <w:divBdr>
                                                    <w:top w:val="none" w:sz="0" w:space="0" w:color="auto"/>
                                                    <w:left w:val="none" w:sz="0" w:space="0" w:color="auto"/>
                                                    <w:bottom w:val="none" w:sz="0" w:space="0" w:color="auto"/>
                                                    <w:right w:val="none" w:sz="0" w:space="0" w:color="auto"/>
                                                  </w:divBdr>
                                                  <w:divsChild>
                                                    <w:div w:id="544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76259694">
      <w:bodyDiv w:val="1"/>
      <w:marLeft w:val="0"/>
      <w:marRight w:val="0"/>
      <w:marTop w:val="0"/>
      <w:marBottom w:val="0"/>
      <w:divBdr>
        <w:top w:val="none" w:sz="0" w:space="0" w:color="auto"/>
        <w:left w:val="none" w:sz="0" w:space="0" w:color="auto"/>
        <w:bottom w:val="none" w:sz="0" w:space="0" w:color="auto"/>
        <w:right w:val="none" w:sz="0" w:space="0" w:color="auto"/>
      </w:divBdr>
      <w:divsChild>
        <w:div w:id="60755069">
          <w:marLeft w:val="0"/>
          <w:marRight w:val="0"/>
          <w:marTop w:val="0"/>
          <w:marBottom w:val="0"/>
          <w:divBdr>
            <w:top w:val="none" w:sz="0" w:space="0" w:color="auto"/>
            <w:left w:val="none" w:sz="0" w:space="0" w:color="auto"/>
            <w:bottom w:val="none" w:sz="0" w:space="0" w:color="auto"/>
            <w:right w:val="none" w:sz="0" w:space="0" w:color="auto"/>
          </w:divBdr>
          <w:divsChild>
            <w:div w:id="1133674155">
              <w:marLeft w:val="0"/>
              <w:marRight w:val="0"/>
              <w:marTop w:val="0"/>
              <w:marBottom w:val="0"/>
              <w:divBdr>
                <w:top w:val="none" w:sz="0" w:space="0" w:color="auto"/>
                <w:left w:val="none" w:sz="0" w:space="0" w:color="auto"/>
                <w:bottom w:val="none" w:sz="0" w:space="0" w:color="auto"/>
                <w:right w:val="none" w:sz="0" w:space="0" w:color="auto"/>
              </w:divBdr>
              <w:divsChild>
                <w:div w:id="498082400">
                  <w:marLeft w:val="0"/>
                  <w:marRight w:val="0"/>
                  <w:marTop w:val="0"/>
                  <w:marBottom w:val="0"/>
                  <w:divBdr>
                    <w:top w:val="none" w:sz="0" w:space="0" w:color="auto"/>
                    <w:left w:val="none" w:sz="0" w:space="0" w:color="auto"/>
                    <w:bottom w:val="none" w:sz="0" w:space="0" w:color="auto"/>
                    <w:right w:val="none" w:sz="0" w:space="0" w:color="auto"/>
                  </w:divBdr>
                  <w:divsChild>
                    <w:div w:id="2093039324">
                      <w:marLeft w:val="0"/>
                      <w:marRight w:val="0"/>
                      <w:marTop w:val="0"/>
                      <w:marBottom w:val="0"/>
                      <w:divBdr>
                        <w:top w:val="none" w:sz="0" w:space="0" w:color="auto"/>
                        <w:left w:val="none" w:sz="0" w:space="0" w:color="auto"/>
                        <w:bottom w:val="none" w:sz="0" w:space="0" w:color="auto"/>
                        <w:right w:val="none" w:sz="0" w:space="0" w:color="auto"/>
                      </w:divBdr>
                      <w:divsChild>
                        <w:div w:id="446311670">
                          <w:marLeft w:val="0"/>
                          <w:marRight w:val="0"/>
                          <w:marTop w:val="0"/>
                          <w:marBottom w:val="0"/>
                          <w:divBdr>
                            <w:top w:val="none" w:sz="0" w:space="0" w:color="auto"/>
                            <w:left w:val="none" w:sz="0" w:space="0" w:color="auto"/>
                            <w:bottom w:val="none" w:sz="0" w:space="0" w:color="auto"/>
                            <w:right w:val="none" w:sz="0" w:space="0" w:color="auto"/>
                          </w:divBdr>
                          <w:divsChild>
                            <w:div w:id="2023435248">
                              <w:marLeft w:val="0"/>
                              <w:marRight w:val="0"/>
                              <w:marTop w:val="0"/>
                              <w:marBottom w:val="0"/>
                              <w:divBdr>
                                <w:top w:val="none" w:sz="0" w:space="0" w:color="auto"/>
                                <w:left w:val="none" w:sz="0" w:space="0" w:color="auto"/>
                                <w:bottom w:val="none" w:sz="0" w:space="0" w:color="auto"/>
                                <w:right w:val="none" w:sz="0" w:space="0" w:color="auto"/>
                              </w:divBdr>
                              <w:divsChild>
                                <w:div w:id="112674701">
                                  <w:marLeft w:val="0"/>
                                  <w:marRight w:val="0"/>
                                  <w:marTop w:val="0"/>
                                  <w:marBottom w:val="0"/>
                                  <w:divBdr>
                                    <w:top w:val="none" w:sz="0" w:space="0" w:color="auto"/>
                                    <w:left w:val="none" w:sz="0" w:space="0" w:color="auto"/>
                                    <w:bottom w:val="none" w:sz="0" w:space="0" w:color="auto"/>
                                    <w:right w:val="none" w:sz="0" w:space="0" w:color="auto"/>
                                  </w:divBdr>
                                  <w:divsChild>
                                    <w:div w:id="626397285">
                                      <w:marLeft w:val="50"/>
                                      <w:marRight w:val="0"/>
                                      <w:marTop w:val="0"/>
                                      <w:marBottom w:val="0"/>
                                      <w:divBdr>
                                        <w:top w:val="none" w:sz="0" w:space="0" w:color="auto"/>
                                        <w:left w:val="none" w:sz="0" w:space="0" w:color="auto"/>
                                        <w:bottom w:val="none" w:sz="0" w:space="0" w:color="auto"/>
                                        <w:right w:val="none" w:sz="0" w:space="0" w:color="auto"/>
                                      </w:divBdr>
                                      <w:divsChild>
                                        <w:div w:id="458377158">
                                          <w:marLeft w:val="0"/>
                                          <w:marRight w:val="0"/>
                                          <w:marTop w:val="0"/>
                                          <w:marBottom w:val="0"/>
                                          <w:divBdr>
                                            <w:top w:val="none" w:sz="0" w:space="0" w:color="auto"/>
                                            <w:left w:val="none" w:sz="0" w:space="0" w:color="auto"/>
                                            <w:bottom w:val="none" w:sz="0" w:space="0" w:color="auto"/>
                                            <w:right w:val="none" w:sz="0" w:space="0" w:color="auto"/>
                                          </w:divBdr>
                                          <w:divsChild>
                                            <w:div w:id="429208033">
                                              <w:marLeft w:val="0"/>
                                              <w:marRight w:val="0"/>
                                              <w:marTop w:val="0"/>
                                              <w:marBottom w:val="100"/>
                                              <w:divBdr>
                                                <w:top w:val="single" w:sz="4" w:space="0" w:color="F5F5F5"/>
                                                <w:left w:val="single" w:sz="4" w:space="0" w:color="F5F5F5"/>
                                                <w:bottom w:val="single" w:sz="4" w:space="0" w:color="F5F5F5"/>
                                                <w:right w:val="single" w:sz="4" w:space="0" w:color="F5F5F5"/>
                                              </w:divBdr>
                                              <w:divsChild>
                                                <w:div w:id="1411661789">
                                                  <w:marLeft w:val="0"/>
                                                  <w:marRight w:val="0"/>
                                                  <w:marTop w:val="0"/>
                                                  <w:marBottom w:val="0"/>
                                                  <w:divBdr>
                                                    <w:top w:val="none" w:sz="0" w:space="0" w:color="auto"/>
                                                    <w:left w:val="none" w:sz="0" w:space="0" w:color="auto"/>
                                                    <w:bottom w:val="none" w:sz="0" w:space="0" w:color="auto"/>
                                                    <w:right w:val="none" w:sz="0" w:space="0" w:color="auto"/>
                                                  </w:divBdr>
                                                  <w:divsChild>
                                                    <w:div w:id="10951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5858934">
      <w:bodyDiv w:val="1"/>
      <w:marLeft w:val="0"/>
      <w:marRight w:val="0"/>
      <w:marTop w:val="0"/>
      <w:marBottom w:val="0"/>
      <w:divBdr>
        <w:top w:val="none" w:sz="0" w:space="0" w:color="auto"/>
        <w:left w:val="none" w:sz="0" w:space="0" w:color="auto"/>
        <w:bottom w:val="none" w:sz="0" w:space="0" w:color="auto"/>
        <w:right w:val="none" w:sz="0" w:space="0" w:color="auto"/>
      </w:divBdr>
      <w:divsChild>
        <w:div w:id="513148936">
          <w:marLeft w:val="0"/>
          <w:marRight w:val="0"/>
          <w:marTop w:val="0"/>
          <w:marBottom w:val="0"/>
          <w:divBdr>
            <w:top w:val="none" w:sz="0" w:space="0" w:color="auto"/>
            <w:left w:val="none" w:sz="0" w:space="0" w:color="auto"/>
            <w:bottom w:val="none" w:sz="0" w:space="0" w:color="auto"/>
            <w:right w:val="none" w:sz="0" w:space="0" w:color="auto"/>
          </w:divBdr>
          <w:divsChild>
            <w:div w:id="1833445306">
              <w:marLeft w:val="0"/>
              <w:marRight w:val="0"/>
              <w:marTop w:val="0"/>
              <w:marBottom w:val="0"/>
              <w:divBdr>
                <w:top w:val="none" w:sz="0" w:space="0" w:color="auto"/>
                <w:left w:val="none" w:sz="0" w:space="0" w:color="auto"/>
                <w:bottom w:val="none" w:sz="0" w:space="0" w:color="auto"/>
                <w:right w:val="none" w:sz="0" w:space="0" w:color="auto"/>
              </w:divBdr>
              <w:divsChild>
                <w:div w:id="467935654">
                  <w:marLeft w:val="0"/>
                  <w:marRight w:val="0"/>
                  <w:marTop w:val="0"/>
                  <w:marBottom w:val="0"/>
                  <w:divBdr>
                    <w:top w:val="none" w:sz="0" w:space="0" w:color="auto"/>
                    <w:left w:val="none" w:sz="0" w:space="0" w:color="auto"/>
                    <w:bottom w:val="none" w:sz="0" w:space="0" w:color="auto"/>
                    <w:right w:val="none" w:sz="0" w:space="0" w:color="auto"/>
                  </w:divBdr>
                  <w:divsChild>
                    <w:div w:id="96827645">
                      <w:marLeft w:val="0"/>
                      <w:marRight w:val="0"/>
                      <w:marTop w:val="0"/>
                      <w:marBottom w:val="0"/>
                      <w:divBdr>
                        <w:top w:val="none" w:sz="0" w:space="0" w:color="auto"/>
                        <w:left w:val="none" w:sz="0" w:space="0" w:color="auto"/>
                        <w:bottom w:val="none" w:sz="0" w:space="0" w:color="auto"/>
                        <w:right w:val="none" w:sz="0" w:space="0" w:color="auto"/>
                      </w:divBdr>
                      <w:divsChild>
                        <w:div w:id="1922834221">
                          <w:marLeft w:val="0"/>
                          <w:marRight w:val="0"/>
                          <w:marTop w:val="0"/>
                          <w:marBottom w:val="0"/>
                          <w:divBdr>
                            <w:top w:val="none" w:sz="0" w:space="0" w:color="auto"/>
                            <w:left w:val="none" w:sz="0" w:space="0" w:color="auto"/>
                            <w:bottom w:val="none" w:sz="0" w:space="0" w:color="auto"/>
                            <w:right w:val="none" w:sz="0" w:space="0" w:color="auto"/>
                          </w:divBdr>
                          <w:divsChild>
                            <w:div w:id="2007200449">
                              <w:marLeft w:val="0"/>
                              <w:marRight w:val="0"/>
                              <w:marTop w:val="0"/>
                              <w:marBottom w:val="0"/>
                              <w:divBdr>
                                <w:top w:val="none" w:sz="0" w:space="0" w:color="auto"/>
                                <w:left w:val="none" w:sz="0" w:space="0" w:color="auto"/>
                                <w:bottom w:val="none" w:sz="0" w:space="0" w:color="auto"/>
                                <w:right w:val="none" w:sz="0" w:space="0" w:color="auto"/>
                              </w:divBdr>
                              <w:divsChild>
                                <w:div w:id="839586650">
                                  <w:marLeft w:val="0"/>
                                  <w:marRight w:val="0"/>
                                  <w:marTop w:val="0"/>
                                  <w:marBottom w:val="0"/>
                                  <w:divBdr>
                                    <w:top w:val="none" w:sz="0" w:space="0" w:color="auto"/>
                                    <w:left w:val="none" w:sz="0" w:space="0" w:color="auto"/>
                                    <w:bottom w:val="none" w:sz="0" w:space="0" w:color="auto"/>
                                    <w:right w:val="none" w:sz="0" w:space="0" w:color="auto"/>
                                  </w:divBdr>
                                  <w:divsChild>
                                    <w:div w:id="1864050899">
                                      <w:marLeft w:val="50"/>
                                      <w:marRight w:val="0"/>
                                      <w:marTop w:val="0"/>
                                      <w:marBottom w:val="0"/>
                                      <w:divBdr>
                                        <w:top w:val="none" w:sz="0" w:space="0" w:color="auto"/>
                                        <w:left w:val="none" w:sz="0" w:space="0" w:color="auto"/>
                                        <w:bottom w:val="none" w:sz="0" w:space="0" w:color="auto"/>
                                        <w:right w:val="none" w:sz="0" w:space="0" w:color="auto"/>
                                      </w:divBdr>
                                      <w:divsChild>
                                        <w:div w:id="599919876">
                                          <w:marLeft w:val="0"/>
                                          <w:marRight w:val="0"/>
                                          <w:marTop w:val="0"/>
                                          <w:marBottom w:val="0"/>
                                          <w:divBdr>
                                            <w:top w:val="none" w:sz="0" w:space="0" w:color="auto"/>
                                            <w:left w:val="none" w:sz="0" w:space="0" w:color="auto"/>
                                            <w:bottom w:val="none" w:sz="0" w:space="0" w:color="auto"/>
                                            <w:right w:val="none" w:sz="0" w:space="0" w:color="auto"/>
                                          </w:divBdr>
                                          <w:divsChild>
                                            <w:div w:id="2065637205">
                                              <w:marLeft w:val="0"/>
                                              <w:marRight w:val="0"/>
                                              <w:marTop w:val="0"/>
                                              <w:marBottom w:val="100"/>
                                              <w:divBdr>
                                                <w:top w:val="single" w:sz="4" w:space="0" w:color="F5F5F5"/>
                                                <w:left w:val="single" w:sz="4" w:space="0" w:color="F5F5F5"/>
                                                <w:bottom w:val="single" w:sz="4" w:space="0" w:color="F5F5F5"/>
                                                <w:right w:val="single" w:sz="4" w:space="0" w:color="F5F5F5"/>
                                              </w:divBdr>
                                              <w:divsChild>
                                                <w:div w:id="1175848907">
                                                  <w:marLeft w:val="0"/>
                                                  <w:marRight w:val="0"/>
                                                  <w:marTop w:val="0"/>
                                                  <w:marBottom w:val="0"/>
                                                  <w:divBdr>
                                                    <w:top w:val="none" w:sz="0" w:space="0" w:color="auto"/>
                                                    <w:left w:val="none" w:sz="0" w:space="0" w:color="auto"/>
                                                    <w:bottom w:val="none" w:sz="0" w:space="0" w:color="auto"/>
                                                    <w:right w:val="none" w:sz="0" w:space="0" w:color="auto"/>
                                                  </w:divBdr>
                                                  <w:divsChild>
                                                    <w:div w:id="6607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5763000">
      <w:bodyDiv w:val="1"/>
      <w:marLeft w:val="0"/>
      <w:marRight w:val="0"/>
      <w:marTop w:val="0"/>
      <w:marBottom w:val="0"/>
      <w:divBdr>
        <w:top w:val="none" w:sz="0" w:space="0" w:color="auto"/>
        <w:left w:val="none" w:sz="0" w:space="0" w:color="auto"/>
        <w:bottom w:val="none" w:sz="0" w:space="0" w:color="auto"/>
        <w:right w:val="none" w:sz="0" w:space="0" w:color="auto"/>
      </w:divBdr>
      <w:divsChild>
        <w:div w:id="1161383278">
          <w:marLeft w:val="0"/>
          <w:marRight w:val="0"/>
          <w:marTop w:val="0"/>
          <w:marBottom w:val="0"/>
          <w:divBdr>
            <w:top w:val="none" w:sz="0" w:space="0" w:color="auto"/>
            <w:left w:val="none" w:sz="0" w:space="0" w:color="auto"/>
            <w:bottom w:val="none" w:sz="0" w:space="0" w:color="auto"/>
            <w:right w:val="none" w:sz="0" w:space="0" w:color="auto"/>
          </w:divBdr>
          <w:divsChild>
            <w:div w:id="1443723164">
              <w:marLeft w:val="0"/>
              <w:marRight w:val="0"/>
              <w:marTop w:val="0"/>
              <w:marBottom w:val="0"/>
              <w:divBdr>
                <w:top w:val="none" w:sz="0" w:space="0" w:color="auto"/>
                <w:left w:val="none" w:sz="0" w:space="0" w:color="auto"/>
                <w:bottom w:val="none" w:sz="0" w:space="0" w:color="auto"/>
                <w:right w:val="none" w:sz="0" w:space="0" w:color="auto"/>
              </w:divBdr>
              <w:divsChild>
                <w:div w:id="33165359">
                  <w:marLeft w:val="0"/>
                  <w:marRight w:val="0"/>
                  <w:marTop w:val="0"/>
                  <w:marBottom w:val="0"/>
                  <w:divBdr>
                    <w:top w:val="none" w:sz="0" w:space="0" w:color="auto"/>
                    <w:left w:val="none" w:sz="0" w:space="0" w:color="auto"/>
                    <w:bottom w:val="none" w:sz="0" w:space="0" w:color="auto"/>
                    <w:right w:val="none" w:sz="0" w:space="0" w:color="auto"/>
                  </w:divBdr>
                  <w:divsChild>
                    <w:div w:id="1676761047">
                      <w:marLeft w:val="0"/>
                      <w:marRight w:val="0"/>
                      <w:marTop w:val="0"/>
                      <w:marBottom w:val="0"/>
                      <w:divBdr>
                        <w:top w:val="none" w:sz="0" w:space="0" w:color="auto"/>
                        <w:left w:val="none" w:sz="0" w:space="0" w:color="auto"/>
                        <w:bottom w:val="none" w:sz="0" w:space="0" w:color="auto"/>
                        <w:right w:val="none" w:sz="0" w:space="0" w:color="auto"/>
                      </w:divBdr>
                      <w:divsChild>
                        <w:div w:id="1936279830">
                          <w:marLeft w:val="0"/>
                          <w:marRight w:val="0"/>
                          <w:marTop w:val="0"/>
                          <w:marBottom w:val="0"/>
                          <w:divBdr>
                            <w:top w:val="none" w:sz="0" w:space="0" w:color="auto"/>
                            <w:left w:val="none" w:sz="0" w:space="0" w:color="auto"/>
                            <w:bottom w:val="none" w:sz="0" w:space="0" w:color="auto"/>
                            <w:right w:val="none" w:sz="0" w:space="0" w:color="auto"/>
                          </w:divBdr>
                          <w:divsChild>
                            <w:div w:id="414136614">
                              <w:marLeft w:val="0"/>
                              <w:marRight w:val="0"/>
                              <w:marTop w:val="0"/>
                              <w:marBottom w:val="0"/>
                              <w:divBdr>
                                <w:top w:val="none" w:sz="0" w:space="0" w:color="auto"/>
                                <w:left w:val="none" w:sz="0" w:space="0" w:color="auto"/>
                                <w:bottom w:val="none" w:sz="0" w:space="0" w:color="auto"/>
                                <w:right w:val="none" w:sz="0" w:space="0" w:color="auto"/>
                              </w:divBdr>
                              <w:divsChild>
                                <w:div w:id="1165782308">
                                  <w:marLeft w:val="0"/>
                                  <w:marRight w:val="0"/>
                                  <w:marTop w:val="0"/>
                                  <w:marBottom w:val="0"/>
                                  <w:divBdr>
                                    <w:top w:val="none" w:sz="0" w:space="0" w:color="auto"/>
                                    <w:left w:val="none" w:sz="0" w:space="0" w:color="auto"/>
                                    <w:bottom w:val="none" w:sz="0" w:space="0" w:color="auto"/>
                                    <w:right w:val="none" w:sz="0" w:space="0" w:color="auto"/>
                                  </w:divBdr>
                                  <w:divsChild>
                                    <w:div w:id="2059160436">
                                      <w:marLeft w:val="50"/>
                                      <w:marRight w:val="0"/>
                                      <w:marTop w:val="0"/>
                                      <w:marBottom w:val="0"/>
                                      <w:divBdr>
                                        <w:top w:val="none" w:sz="0" w:space="0" w:color="auto"/>
                                        <w:left w:val="none" w:sz="0" w:space="0" w:color="auto"/>
                                        <w:bottom w:val="none" w:sz="0" w:space="0" w:color="auto"/>
                                        <w:right w:val="none" w:sz="0" w:space="0" w:color="auto"/>
                                      </w:divBdr>
                                      <w:divsChild>
                                        <w:div w:id="1211957661">
                                          <w:marLeft w:val="0"/>
                                          <w:marRight w:val="0"/>
                                          <w:marTop w:val="0"/>
                                          <w:marBottom w:val="0"/>
                                          <w:divBdr>
                                            <w:top w:val="none" w:sz="0" w:space="0" w:color="auto"/>
                                            <w:left w:val="none" w:sz="0" w:space="0" w:color="auto"/>
                                            <w:bottom w:val="none" w:sz="0" w:space="0" w:color="auto"/>
                                            <w:right w:val="none" w:sz="0" w:space="0" w:color="auto"/>
                                          </w:divBdr>
                                          <w:divsChild>
                                            <w:div w:id="1897430173">
                                              <w:marLeft w:val="0"/>
                                              <w:marRight w:val="0"/>
                                              <w:marTop w:val="0"/>
                                              <w:marBottom w:val="100"/>
                                              <w:divBdr>
                                                <w:top w:val="single" w:sz="4" w:space="0" w:color="F5F5F5"/>
                                                <w:left w:val="single" w:sz="4" w:space="0" w:color="F5F5F5"/>
                                                <w:bottom w:val="single" w:sz="4" w:space="0" w:color="F5F5F5"/>
                                                <w:right w:val="single" w:sz="4" w:space="0" w:color="F5F5F5"/>
                                              </w:divBdr>
                                              <w:divsChild>
                                                <w:div w:id="1220900275">
                                                  <w:marLeft w:val="0"/>
                                                  <w:marRight w:val="0"/>
                                                  <w:marTop w:val="0"/>
                                                  <w:marBottom w:val="0"/>
                                                  <w:divBdr>
                                                    <w:top w:val="none" w:sz="0" w:space="0" w:color="auto"/>
                                                    <w:left w:val="none" w:sz="0" w:space="0" w:color="auto"/>
                                                    <w:bottom w:val="none" w:sz="0" w:space="0" w:color="auto"/>
                                                    <w:right w:val="none" w:sz="0" w:space="0" w:color="auto"/>
                                                  </w:divBdr>
                                                  <w:divsChild>
                                                    <w:div w:id="9563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738950">
      <w:bodyDiv w:val="1"/>
      <w:marLeft w:val="0"/>
      <w:marRight w:val="0"/>
      <w:marTop w:val="0"/>
      <w:marBottom w:val="0"/>
      <w:divBdr>
        <w:top w:val="none" w:sz="0" w:space="0" w:color="auto"/>
        <w:left w:val="none" w:sz="0" w:space="0" w:color="auto"/>
        <w:bottom w:val="none" w:sz="0" w:space="0" w:color="auto"/>
        <w:right w:val="none" w:sz="0" w:space="0" w:color="auto"/>
      </w:divBdr>
      <w:divsChild>
        <w:div w:id="963581864">
          <w:marLeft w:val="0"/>
          <w:marRight w:val="0"/>
          <w:marTop w:val="0"/>
          <w:marBottom w:val="0"/>
          <w:divBdr>
            <w:top w:val="none" w:sz="0" w:space="0" w:color="auto"/>
            <w:left w:val="none" w:sz="0" w:space="0" w:color="auto"/>
            <w:bottom w:val="none" w:sz="0" w:space="0" w:color="auto"/>
            <w:right w:val="none" w:sz="0" w:space="0" w:color="auto"/>
          </w:divBdr>
          <w:divsChild>
            <w:div w:id="247932038">
              <w:marLeft w:val="0"/>
              <w:marRight w:val="0"/>
              <w:marTop w:val="0"/>
              <w:marBottom w:val="0"/>
              <w:divBdr>
                <w:top w:val="none" w:sz="0" w:space="0" w:color="auto"/>
                <w:left w:val="none" w:sz="0" w:space="0" w:color="auto"/>
                <w:bottom w:val="none" w:sz="0" w:space="0" w:color="auto"/>
                <w:right w:val="none" w:sz="0" w:space="0" w:color="auto"/>
              </w:divBdr>
              <w:divsChild>
                <w:div w:id="546143725">
                  <w:marLeft w:val="0"/>
                  <w:marRight w:val="0"/>
                  <w:marTop w:val="0"/>
                  <w:marBottom w:val="0"/>
                  <w:divBdr>
                    <w:top w:val="none" w:sz="0" w:space="0" w:color="auto"/>
                    <w:left w:val="none" w:sz="0" w:space="0" w:color="auto"/>
                    <w:bottom w:val="none" w:sz="0" w:space="0" w:color="auto"/>
                    <w:right w:val="none" w:sz="0" w:space="0" w:color="auto"/>
                  </w:divBdr>
                  <w:divsChild>
                    <w:div w:id="147484767">
                      <w:marLeft w:val="0"/>
                      <w:marRight w:val="0"/>
                      <w:marTop w:val="0"/>
                      <w:marBottom w:val="0"/>
                      <w:divBdr>
                        <w:top w:val="none" w:sz="0" w:space="0" w:color="auto"/>
                        <w:left w:val="none" w:sz="0" w:space="0" w:color="auto"/>
                        <w:bottom w:val="none" w:sz="0" w:space="0" w:color="auto"/>
                        <w:right w:val="none" w:sz="0" w:space="0" w:color="auto"/>
                      </w:divBdr>
                      <w:divsChild>
                        <w:div w:id="787939935">
                          <w:marLeft w:val="0"/>
                          <w:marRight w:val="0"/>
                          <w:marTop w:val="0"/>
                          <w:marBottom w:val="0"/>
                          <w:divBdr>
                            <w:top w:val="none" w:sz="0" w:space="0" w:color="auto"/>
                            <w:left w:val="none" w:sz="0" w:space="0" w:color="auto"/>
                            <w:bottom w:val="none" w:sz="0" w:space="0" w:color="auto"/>
                            <w:right w:val="none" w:sz="0" w:space="0" w:color="auto"/>
                          </w:divBdr>
                          <w:divsChild>
                            <w:div w:id="1620330716">
                              <w:marLeft w:val="0"/>
                              <w:marRight w:val="0"/>
                              <w:marTop w:val="0"/>
                              <w:marBottom w:val="0"/>
                              <w:divBdr>
                                <w:top w:val="none" w:sz="0" w:space="0" w:color="auto"/>
                                <w:left w:val="none" w:sz="0" w:space="0" w:color="auto"/>
                                <w:bottom w:val="none" w:sz="0" w:space="0" w:color="auto"/>
                                <w:right w:val="none" w:sz="0" w:space="0" w:color="auto"/>
                              </w:divBdr>
                              <w:divsChild>
                                <w:div w:id="172185879">
                                  <w:marLeft w:val="0"/>
                                  <w:marRight w:val="0"/>
                                  <w:marTop w:val="0"/>
                                  <w:marBottom w:val="0"/>
                                  <w:divBdr>
                                    <w:top w:val="none" w:sz="0" w:space="0" w:color="auto"/>
                                    <w:left w:val="none" w:sz="0" w:space="0" w:color="auto"/>
                                    <w:bottom w:val="none" w:sz="0" w:space="0" w:color="auto"/>
                                    <w:right w:val="none" w:sz="0" w:space="0" w:color="auto"/>
                                  </w:divBdr>
                                  <w:divsChild>
                                    <w:div w:id="2006205218">
                                      <w:marLeft w:val="50"/>
                                      <w:marRight w:val="0"/>
                                      <w:marTop w:val="0"/>
                                      <w:marBottom w:val="0"/>
                                      <w:divBdr>
                                        <w:top w:val="none" w:sz="0" w:space="0" w:color="auto"/>
                                        <w:left w:val="none" w:sz="0" w:space="0" w:color="auto"/>
                                        <w:bottom w:val="none" w:sz="0" w:space="0" w:color="auto"/>
                                        <w:right w:val="none" w:sz="0" w:space="0" w:color="auto"/>
                                      </w:divBdr>
                                      <w:divsChild>
                                        <w:div w:id="46757285">
                                          <w:marLeft w:val="0"/>
                                          <w:marRight w:val="0"/>
                                          <w:marTop w:val="0"/>
                                          <w:marBottom w:val="0"/>
                                          <w:divBdr>
                                            <w:top w:val="none" w:sz="0" w:space="0" w:color="auto"/>
                                            <w:left w:val="none" w:sz="0" w:space="0" w:color="auto"/>
                                            <w:bottom w:val="none" w:sz="0" w:space="0" w:color="auto"/>
                                            <w:right w:val="none" w:sz="0" w:space="0" w:color="auto"/>
                                          </w:divBdr>
                                          <w:divsChild>
                                            <w:div w:id="2045132788">
                                              <w:marLeft w:val="0"/>
                                              <w:marRight w:val="0"/>
                                              <w:marTop w:val="0"/>
                                              <w:marBottom w:val="100"/>
                                              <w:divBdr>
                                                <w:top w:val="single" w:sz="4" w:space="0" w:color="F5F5F5"/>
                                                <w:left w:val="single" w:sz="4" w:space="0" w:color="F5F5F5"/>
                                                <w:bottom w:val="single" w:sz="4" w:space="0" w:color="F5F5F5"/>
                                                <w:right w:val="single" w:sz="4" w:space="0" w:color="F5F5F5"/>
                                              </w:divBdr>
                                              <w:divsChild>
                                                <w:div w:id="1085685704">
                                                  <w:marLeft w:val="0"/>
                                                  <w:marRight w:val="0"/>
                                                  <w:marTop w:val="0"/>
                                                  <w:marBottom w:val="0"/>
                                                  <w:divBdr>
                                                    <w:top w:val="none" w:sz="0" w:space="0" w:color="auto"/>
                                                    <w:left w:val="none" w:sz="0" w:space="0" w:color="auto"/>
                                                    <w:bottom w:val="none" w:sz="0" w:space="0" w:color="auto"/>
                                                    <w:right w:val="none" w:sz="0" w:space="0" w:color="auto"/>
                                                  </w:divBdr>
                                                  <w:divsChild>
                                                    <w:div w:id="214619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07929365">
      <w:bodyDiv w:val="1"/>
      <w:marLeft w:val="0"/>
      <w:marRight w:val="0"/>
      <w:marTop w:val="0"/>
      <w:marBottom w:val="0"/>
      <w:divBdr>
        <w:top w:val="none" w:sz="0" w:space="0" w:color="auto"/>
        <w:left w:val="none" w:sz="0" w:space="0" w:color="auto"/>
        <w:bottom w:val="none" w:sz="0" w:space="0" w:color="auto"/>
        <w:right w:val="none" w:sz="0" w:space="0" w:color="auto"/>
      </w:divBdr>
      <w:divsChild>
        <w:div w:id="792210533">
          <w:marLeft w:val="0"/>
          <w:marRight w:val="0"/>
          <w:marTop w:val="0"/>
          <w:marBottom w:val="0"/>
          <w:divBdr>
            <w:top w:val="none" w:sz="0" w:space="0" w:color="auto"/>
            <w:left w:val="none" w:sz="0" w:space="0" w:color="auto"/>
            <w:bottom w:val="none" w:sz="0" w:space="0" w:color="auto"/>
            <w:right w:val="none" w:sz="0" w:space="0" w:color="auto"/>
          </w:divBdr>
          <w:divsChild>
            <w:div w:id="155652692">
              <w:marLeft w:val="0"/>
              <w:marRight w:val="0"/>
              <w:marTop w:val="0"/>
              <w:marBottom w:val="0"/>
              <w:divBdr>
                <w:top w:val="none" w:sz="0" w:space="0" w:color="auto"/>
                <w:left w:val="none" w:sz="0" w:space="0" w:color="auto"/>
                <w:bottom w:val="none" w:sz="0" w:space="0" w:color="auto"/>
                <w:right w:val="none" w:sz="0" w:space="0" w:color="auto"/>
              </w:divBdr>
              <w:divsChild>
                <w:div w:id="570313927">
                  <w:marLeft w:val="0"/>
                  <w:marRight w:val="0"/>
                  <w:marTop w:val="0"/>
                  <w:marBottom w:val="0"/>
                  <w:divBdr>
                    <w:top w:val="none" w:sz="0" w:space="0" w:color="auto"/>
                    <w:left w:val="none" w:sz="0" w:space="0" w:color="auto"/>
                    <w:bottom w:val="none" w:sz="0" w:space="0" w:color="auto"/>
                    <w:right w:val="none" w:sz="0" w:space="0" w:color="auto"/>
                  </w:divBdr>
                  <w:divsChild>
                    <w:div w:id="1131284755">
                      <w:marLeft w:val="0"/>
                      <w:marRight w:val="0"/>
                      <w:marTop w:val="0"/>
                      <w:marBottom w:val="0"/>
                      <w:divBdr>
                        <w:top w:val="none" w:sz="0" w:space="0" w:color="auto"/>
                        <w:left w:val="none" w:sz="0" w:space="0" w:color="auto"/>
                        <w:bottom w:val="none" w:sz="0" w:space="0" w:color="auto"/>
                        <w:right w:val="none" w:sz="0" w:space="0" w:color="auto"/>
                      </w:divBdr>
                      <w:divsChild>
                        <w:div w:id="169956600">
                          <w:marLeft w:val="0"/>
                          <w:marRight w:val="0"/>
                          <w:marTop w:val="0"/>
                          <w:marBottom w:val="0"/>
                          <w:divBdr>
                            <w:top w:val="none" w:sz="0" w:space="0" w:color="auto"/>
                            <w:left w:val="none" w:sz="0" w:space="0" w:color="auto"/>
                            <w:bottom w:val="none" w:sz="0" w:space="0" w:color="auto"/>
                            <w:right w:val="none" w:sz="0" w:space="0" w:color="auto"/>
                          </w:divBdr>
                          <w:divsChild>
                            <w:div w:id="1113402591">
                              <w:marLeft w:val="0"/>
                              <w:marRight w:val="0"/>
                              <w:marTop w:val="0"/>
                              <w:marBottom w:val="0"/>
                              <w:divBdr>
                                <w:top w:val="none" w:sz="0" w:space="0" w:color="auto"/>
                                <w:left w:val="none" w:sz="0" w:space="0" w:color="auto"/>
                                <w:bottom w:val="none" w:sz="0" w:space="0" w:color="auto"/>
                                <w:right w:val="none" w:sz="0" w:space="0" w:color="auto"/>
                              </w:divBdr>
                              <w:divsChild>
                                <w:div w:id="1063059948">
                                  <w:marLeft w:val="0"/>
                                  <w:marRight w:val="0"/>
                                  <w:marTop w:val="0"/>
                                  <w:marBottom w:val="0"/>
                                  <w:divBdr>
                                    <w:top w:val="none" w:sz="0" w:space="0" w:color="auto"/>
                                    <w:left w:val="none" w:sz="0" w:space="0" w:color="auto"/>
                                    <w:bottom w:val="none" w:sz="0" w:space="0" w:color="auto"/>
                                    <w:right w:val="none" w:sz="0" w:space="0" w:color="auto"/>
                                  </w:divBdr>
                                  <w:divsChild>
                                    <w:div w:id="548996582">
                                      <w:marLeft w:val="50"/>
                                      <w:marRight w:val="0"/>
                                      <w:marTop w:val="0"/>
                                      <w:marBottom w:val="0"/>
                                      <w:divBdr>
                                        <w:top w:val="none" w:sz="0" w:space="0" w:color="auto"/>
                                        <w:left w:val="none" w:sz="0" w:space="0" w:color="auto"/>
                                        <w:bottom w:val="none" w:sz="0" w:space="0" w:color="auto"/>
                                        <w:right w:val="none" w:sz="0" w:space="0" w:color="auto"/>
                                      </w:divBdr>
                                      <w:divsChild>
                                        <w:div w:id="1809784745">
                                          <w:marLeft w:val="0"/>
                                          <w:marRight w:val="0"/>
                                          <w:marTop w:val="0"/>
                                          <w:marBottom w:val="0"/>
                                          <w:divBdr>
                                            <w:top w:val="none" w:sz="0" w:space="0" w:color="auto"/>
                                            <w:left w:val="none" w:sz="0" w:space="0" w:color="auto"/>
                                            <w:bottom w:val="none" w:sz="0" w:space="0" w:color="auto"/>
                                            <w:right w:val="none" w:sz="0" w:space="0" w:color="auto"/>
                                          </w:divBdr>
                                          <w:divsChild>
                                            <w:div w:id="743184675">
                                              <w:marLeft w:val="0"/>
                                              <w:marRight w:val="0"/>
                                              <w:marTop w:val="0"/>
                                              <w:marBottom w:val="100"/>
                                              <w:divBdr>
                                                <w:top w:val="single" w:sz="4" w:space="0" w:color="F5F5F5"/>
                                                <w:left w:val="single" w:sz="4" w:space="0" w:color="F5F5F5"/>
                                                <w:bottom w:val="single" w:sz="4" w:space="0" w:color="F5F5F5"/>
                                                <w:right w:val="single" w:sz="4" w:space="0" w:color="F5F5F5"/>
                                              </w:divBdr>
                                              <w:divsChild>
                                                <w:div w:id="1207134773">
                                                  <w:marLeft w:val="0"/>
                                                  <w:marRight w:val="0"/>
                                                  <w:marTop w:val="0"/>
                                                  <w:marBottom w:val="0"/>
                                                  <w:divBdr>
                                                    <w:top w:val="none" w:sz="0" w:space="0" w:color="auto"/>
                                                    <w:left w:val="none" w:sz="0" w:space="0" w:color="auto"/>
                                                    <w:bottom w:val="none" w:sz="0" w:space="0" w:color="auto"/>
                                                    <w:right w:val="none" w:sz="0" w:space="0" w:color="auto"/>
                                                  </w:divBdr>
                                                  <w:divsChild>
                                                    <w:div w:id="8305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2238624">
      <w:bodyDiv w:val="1"/>
      <w:marLeft w:val="0"/>
      <w:marRight w:val="0"/>
      <w:marTop w:val="0"/>
      <w:marBottom w:val="0"/>
      <w:divBdr>
        <w:top w:val="none" w:sz="0" w:space="0" w:color="auto"/>
        <w:left w:val="none" w:sz="0" w:space="0" w:color="auto"/>
        <w:bottom w:val="none" w:sz="0" w:space="0" w:color="auto"/>
        <w:right w:val="none" w:sz="0" w:space="0" w:color="auto"/>
      </w:divBdr>
      <w:divsChild>
        <w:div w:id="998997829">
          <w:marLeft w:val="0"/>
          <w:marRight w:val="0"/>
          <w:marTop w:val="0"/>
          <w:marBottom w:val="0"/>
          <w:divBdr>
            <w:top w:val="none" w:sz="0" w:space="0" w:color="auto"/>
            <w:left w:val="none" w:sz="0" w:space="0" w:color="auto"/>
            <w:bottom w:val="none" w:sz="0" w:space="0" w:color="auto"/>
            <w:right w:val="none" w:sz="0" w:space="0" w:color="auto"/>
          </w:divBdr>
          <w:divsChild>
            <w:div w:id="1961378545">
              <w:marLeft w:val="0"/>
              <w:marRight w:val="0"/>
              <w:marTop w:val="0"/>
              <w:marBottom w:val="0"/>
              <w:divBdr>
                <w:top w:val="none" w:sz="0" w:space="0" w:color="auto"/>
                <w:left w:val="none" w:sz="0" w:space="0" w:color="auto"/>
                <w:bottom w:val="none" w:sz="0" w:space="0" w:color="auto"/>
                <w:right w:val="none" w:sz="0" w:space="0" w:color="auto"/>
              </w:divBdr>
              <w:divsChild>
                <w:div w:id="961884713">
                  <w:marLeft w:val="0"/>
                  <w:marRight w:val="0"/>
                  <w:marTop w:val="0"/>
                  <w:marBottom w:val="0"/>
                  <w:divBdr>
                    <w:top w:val="none" w:sz="0" w:space="0" w:color="auto"/>
                    <w:left w:val="none" w:sz="0" w:space="0" w:color="auto"/>
                    <w:bottom w:val="none" w:sz="0" w:space="0" w:color="auto"/>
                    <w:right w:val="none" w:sz="0" w:space="0" w:color="auto"/>
                  </w:divBdr>
                  <w:divsChild>
                    <w:div w:id="2112780415">
                      <w:marLeft w:val="0"/>
                      <w:marRight w:val="0"/>
                      <w:marTop w:val="0"/>
                      <w:marBottom w:val="0"/>
                      <w:divBdr>
                        <w:top w:val="none" w:sz="0" w:space="0" w:color="auto"/>
                        <w:left w:val="none" w:sz="0" w:space="0" w:color="auto"/>
                        <w:bottom w:val="none" w:sz="0" w:space="0" w:color="auto"/>
                        <w:right w:val="none" w:sz="0" w:space="0" w:color="auto"/>
                      </w:divBdr>
                      <w:divsChild>
                        <w:div w:id="109205960">
                          <w:marLeft w:val="0"/>
                          <w:marRight w:val="0"/>
                          <w:marTop w:val="0"/>
                          <w:marBottom w:val="0"/>
                          <w:divBdr>
                            <w:top w:val="none" w:sz="0" w:space="0" w:color="auto"/>
                            <w:left w:val="none" w:sz="0" w:space="0" w:color="auto"/>
                            <w:bottom w:val="none" w:sz="0" w:space="0" w:color="auto"/>
                            <w:right w:val="none" w:sz="0" w:space="0" w:color="auto"/>
                          </w:divBdr>
                          <w:divsChild>
                            <w:div w:id="819738474">
                              <w:marLeft w:val="0"/>
                              <w:marRight w:val="0"/>
                              <w:marTop w:val="0"/>
                              <w:marBottom w:val="0"/>
                              <w:divBdr>
                                <w:top w:val="none" w:sz="0" w:space="0" w:color="auto"/>
                                <w:left w:val="none" w:sz="0" w:space="0" w:color="auto"/>
                                <w:bottom w:val="none" w:sz="0" w:space="0" w:color="auto"/>
                                <w:right w:val="none" w:sz="0" w:space="0" w:color="auto"/>
                              </w:divBdr>
                              <w:divsChild>
                                <w:div w:id="9181137">
                                  <w:marLeft w:val="0"/>
                                  <w:marRight w:val="0"/>
                                  <w:marTop w:val="0"/>
                                  <w:marBottom w:val="0"/>
                                  <w:divBdr>
                                    <w:top w:val="none" w:sz="0" w:space="0" w:color="auto"/>
                                    <w:left w:val="none" w:sz="0" w:space="0" w:color="auto"/>
                                    <w:bottom w:val="none" w:sz="0" w:space="0" w:color="auto"/>
                                    <w:right w:val="none" w:sz="0" w:space="0" w:color="auto"/>
                                  </w:divBdr>
                                  <w:divsChild>
                                    <w:div w:id="35199415">
                                      <w:marLeft w:val="48"/>
                                      <w:marRight w:val="0"/>
                                      <w:marTop w:val="0"/>
                                      <w:marBottom w:val="0"/>
                                      <w:divBdr>
                                        <w:top w:val="none" w:sz="0" w:space="0" w:color="auto"/>
                                        <w:left w:val="none" w:sz="0" w:space="0" w:color="auto"/>
                                        <w:bottom w:val="none" w:sz="0" w:space="0" w:color="auto"/>
                                        <w:right w:val="none" w:sz="0" w:space="0" w:color="auto"/>
                                      </w:divBdr>
                                      <w:divsChild>
                                        <w:div w:id="2111047964">
                                          <w:marLeft w:val="0"/>
                                          <w:marRight w:val="0"/>
                                          <w:marTop w:val="0"/>
                                          <w:marBottom w:val="0"/>
                                          <w:divBdr>
                                            <w:top w:val="none" w:sz="0" w:space="0" w:color="auto"/>
                                            <w:left w:val="none" w:sz="0" w:space="0" w:color="auto"/>
                                            <w:bottom w:val="none" w:sz="0" w:space="0" w:color="auto"/>
                                            <w:right w:val="none" w:sz="0" w:space="0" w:color="auto"/>
                                          </w:divBdr>
                                          <w:divsChild>
                                            <w:div w:id="1669403789">
                                              <w:marLeft w:val="0"/>
                                              <w:marRight w:val="0"/>
                                              <w:marTop w:val="0"/>
                                              <w:marBottom w:val="96"/>
                                              <w:divBdr>
                                                <w:top w:val="single" w:sz="4" w:space="0" w:color="F5F5F5"/>
                                                <w:left w:val="single" w:sz="4" w:space="0" w:color="F5F5F5"/>
                                                <w:bottom w:val="single" w:sz="4" w:space="0" w:color="F5F5F5"/>
                                                <w:right w:val="single" w:sz="4" w:space="0" w:color="F5F5F5"/>
                                              </w:divBdr>
                                              <w:divsChild>
                                                <w:div w:id="414596430">
                                                  <w:marLeft w:val="0"/>
                                                  <w:marRight w:val="0"/>
                                                  <w:marTop w:val="0"/>
                                                  <w:marBottom w:val="0"/>
                                                  <w:divBdr>
                                                    <w:top w:val="none" w:sz="0" w:space="0" w:color="auto"/>
                                                    <w:left w:val="none" w:sz="0" w:space="0" w:color="auto"/>
                                                    <w:bottom w:val="none" w:sz="0" w:space="0" w:color="auto"/>
                                                    <w:right w:val="none" w:sz="0" w:space="0" w:color="auto"/>
                                                  </w:divBdr>
                                                  <w:divsChild>
                                                    <w:div w:id="6442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50588304">
      <w:bodyDiv w:val="1"/>
      <w:marLeft w:val="0"/>
      <w:marRight w:val="0"/>
      <w:marTop w:val="0"/>
      <w:marBottom w:val="0"/>
      <w:divBdr>
        <w:top w:val="none" w:sz="0" w:space="0" w:color="auto"/>
        <w:left w:val="none" w:sz="0" w:space="0" w:color="auto"/>
        <w:bottom w:val="none" w:sz="0" w:space="0" w:color="auto"/>
        <w:right w:val="none" w:sz="0" w:space="0" w:color="auto"/>
      </w:divBdr>
      <w:divsChild>
        <w:div w:id="1759213704">
          <w:marLeft w:val="0"/>
          <w:marRight w:val="0"/>
          <w:marTop w:val="0"/>
          <w:marBottom w:val="0"/>
          <w:divBdr>
            <w:top w:val="none" w:sz="0" w:space="0" w:color="auto"/>
            <w:left w:val="none" w:sz="0" w:space="0" w:color="auto"/>
            <w:bottom w:val="none" w:sz="0" w:space="0" w:color="auto"/>
            <w:right w:val="none" w:sz="0" w:space="0" w:color="auto"/>
          </w:divBdr>
          <w:divsChild>
            <w:div w:id="1945576483">
              <w:marLeft w:val="0"/>
              <w:marRight w:val="0"/>
              <w:marTop w:val="0"/>
              <w:marBottom w:val="0"/>
              <w:divBdr>
                <w:top w:val="none" w:sz="0" w:space="0" w:color="auto"/>
                <w:left w:val="none" w:sz="0" w:space="0" w:color="auto"/>
                <w:bottom w:val="none" w:sz="0" w:space="0" w:color="auto"/>
                <w:right w:val="none" w:sz="0" w:space="0" w:color="auto"/>
              </w:divBdr>
              <w:divsChild>
                <w:div w:id="915239777">
                  <w:marLeft w:val="0"/>
                  <w:marRight w:val="0"/>
                  <w:marTop w:val="0"/>
                  <w:marBottom w:val="0"/>
                  <w:divBdr>
                    <w:top w:val="none" w:sz="0" w:space="0" w:color="auto"/>
                    <w:left w:val="none" w:sz="0" w:space="0" w:color="auto"/>
                    <w:bottom w:val="none" w:sz="0" w:space="0" w:color="auto"/>
                    <w:right w:val="none" w:sz="0" w:space="0" w:color="auto"/>
                  </w:divBdr>
                  <w:divsChild>
                    <w:div w:id="1472599620">
                      <w:marLeft w:val="0"/>
                      <w:marRight w:val="0"/>
                      <w:marTop w:val="0"/>
                      <w:marBottom w:val="0"/>
                      <w:divBdr>
                        <w:top w:val="none" w:sz="0" w:space="0" w:color="auto"/>
                        <w:left w:val="none" w:sz="0" w:space="0" w:color="auto"/>
                        <w:bottom w:val="none" w:sz="0" w:space="0" w:color="auto"/>
                        <w:right w:val="none" w:sz="0" w:space="0" w:color="auto"/>
                      </w:divBdr>
                      <w:divsChild>
                        <w:div w:id="2013028908">
                          <w:marLeft w:val="0"/>
                          <w:marRight w:val="0"/>
                          <w:marTop w:val="0"/>
                          <w:marBottom w:val="0"/>
                          <w:divBdr>
                            <w:top w:val="none" w:sz="0" w:space="0" w:color="auto"/>
                            <w:left w:val="none" w:sz="0" w:space="0" w:color="auto"/>
                            <w:bottom w:val="none" w:sz="0" w:space="0" w:color="auto"/>
                            <w:right w:val="none" w:sz="0" w:space="0" w:color="auto"/>
                          </w:divBdr>
                          <w:divsChild>
                            <w:div w:id="1015574746">
                              <w:marLeft w:val="0"/>
                              <w:marRight w:val="0"/>
                              <w:marTop w:val="0"/>
                              <w:marBottom w:val="0"/>
                              <w:divBdr>
                                <w:top w:val="none" w:sz="0" w:space="0" w:color="auto"/>
                                <w:left w:val="none" w:sz="0" w:space="0" w:color="auto"/>
                                <w:bottom w:val="none" w:sz="0" w:space="0" w:color="auto"/>
                                <w:right w:val="none" w:sz="0" w:space="0" w:color="auto"/>
                              </w:divBdr>
                              <w:divsChild>
                                <w:div w:id="2117485784">
                                  <w:marLeft w:val="0"/>
                                  <w:marRight w:val="0"/>
                                  <w:marTop w:val="0"/>
                                  <w:marBottom w:val="0"/>
                                  <w:divBdr>
                                    <w:top w:val="none" w:sz="0" w:space="0" w:color="auto"/>
                                    <w:left w:val="none" w:sz="0" w:space="0" w:color="auto"/>
                                    <w:bottom w:val="none" w:sz="0" w:space="0" w:color="auto"/>
                                    <w:right w:val="none" w:sz="0" w:space="0" w:color="auto"/>
                                  </w:divBdr>
                                  <w:divsChild>
                                    <w:div w:id="248075737">
                                      <w:marLeft w:val="50"/>
                                      <w:marRight w:val="0"/>
                                      <w:marTop w:val="0"/>
                                      <w:marBottom w:val="0"/>
                                      <w:divBdr>
                                        <w:top w:val="none" w:sz="0" w:space="0" w:color="auto"/>
                                        <w:left w:val="none" w:sz="0" w:space="0" w:color="auto"/>
                                        <w:bottom w:val="none" w:sz="0" w:space="0" w:color="auto"/>
                                        <w:right w:val="none" w:sz="0" w:space="0" w:color="auto"/>
                                      </w:divBdr>
                                      <w:divsChild>
                                        <w:div w:id="84040067">
                                          <w:marLeft w:val="0"/>
                                          <w:marRight w:val="0"/>
                                          <w:marTop w:val="0"/>
                                          <w:marBottom w:val="0"/>
                                          <w:divBdr>
                                            <w:top w:val="none" w:sz="0" w:space="0" w:color="auto"/>
                                            <w:left w:val="none" w:sz="0" w:space="0" w:color="auto"/>
                                            <w:bottom w:val="none" w:sz="0" w:space="0" w:color="auto"/>
                                            <w:right w:val="none" w:sz="0" w:space="0" w:color="auto"/>
                                          </w:divBdr>
                                          <w:divsChild>
                                            <w:div w:id="537864368">
                                              <w:marLeft w:val="0"/>
                                              <w:marRight w:val="0"/>
                                              <w:marTop w:val="0"/>
                                              <w:marBottom w:val="100"/>
                                              <w:divBdr>
                                                <w:top w:val="single" w:sz="4" w:space="0" w:color="F5F5F5"/>
                                                <w:left w:val="single" w:sz="4" w:space="0" w:color="F5F5F5"/>
                                                <w:bottom w:val="single" w:sz="4" w:space="0" w:color="F5F5F5"/>
                                                <w:right w:val="single" w:sz="4" w:space="0" w:color="F5F5F5"/>
                                              </w:divBdr>
                                              <w:divsChild>
                                                <w:div w:id="1542815734">
                                                  <w:marLeft w:val="0"/>
                                                  <w:marRight w:val="0"/>
                                                  <w:marTop w:val="0"/>
                                                  <w:marBottom w:val="0"/>
                                                  <w:divBdr>
                                                    <w:top w:val="none" w:sz="0" w:space="0" w:color="auto"/>
                                                    <w:left w:val="none" w:sz="0" w:space="0" w:color="auto"/>
                                                    <w:bottom w:val="none" w:sz="0" w:space="0" w:color="auto"/>
                                                    <w:right w:val="none" w:sz="0" w:space="0" w:color="auto"/>
                                                  </w:divBdr>
                                                  <w:divsChild>
                                                    <w:div w:id="206012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4515215">
      <w:bodyDiv w:val="1"/>
      <w:marLeft w:val="0"/>
      <w:marRight w:val="0"/>
      <w:marTop w:val="0"/>
      <w:marBottom w:val="0"/>
      <w:divBdr>
        <w:top w:val="none" w:sz="0" w:space="0" w:color="auto"/>
        <w:left w:val="none" w:sz="0" w:space="0" w:color="auto"/>
        <w:bottom w:val="none" w:sz="0" w:space="0" w:color="auto"/>
        <w:right w:val="none" w:sz="0" w:space="0" w:color="auto"/>
      </w:divBdr>
      <w:divsChild>
        <w:div w:id="69349931">
          <w:marLeft w:val="0"/>
          <w:marRight w:val="0"/>
          <w:marTop w:val="0"/>
          <w:marBottom w:val="0"/>
          <w:divBdr>
            <w:top w:val="none" w:sz="0" w:space="0" w:color="auto"/>
            <w:left w:val="none" w:sz="0" w:space="0" w:color="auto"/>
            <w:bottom w:val="none" w:sz="0" w:space="0" w:color="auto"/>
            <w:right w:val="none" w:sz="0" w:space="0" w:color="auto"/>
          </w:divBdr>
          <w:divsChild>
            <w:div w:id="69233765">
              <w:marLeft w:val="0"/>
              <w:marRight w:val="0"/>
              <w:marTop w:val="0"/>
              <w:marBottom w:val="0"/>
              <w:divBdr>
                <w:top w:val="none" w:sz="0" w:space="0" w:color="auto"/>
                <w:left w:val="none" w:sz="0" w:space="0" w:color="auto"/>
                <w:bottom w:val="none" w:sz="0" w:space="0" w:color="auto"/>
                <w:right w:val="none" w:sz="0" w:space="0" w:color="auto"/>
              </w:divBdr>
              <w:divsChild>
                <w:div w:id="310255268">
                  <w:marLeft w:val="0"/>
                  <w:marRight w:val="0"/>
                  <w:marTop w:val="0"/>
                  <w:marBottom w:val="0"/>
                  <w:divBdr>
                    <w:top w:val="none" w:sz="0" w:space="0" w:color="auto"/>
                    <w:left w:val="none" w:sz="0" w:space="0" w:color="auto"/>
                    <w:bottom w:val="none" w:sz="0" w:space="0" w:color="auto"/>
                    <w:right w:val="none" w:sz="0" w:space="0" w:color="auto"/>
                  </w:divBdr>
                  <w:divsChild>
                    <w:div w:id="98113735">
                      <w:marLeft w:val="0"/>
                      <w:marRight w:val="0"/>
                      <w:marTop w:val="0"/>
                      <w:marBottom w:val="0"/>
                      <w:divBdr>
                        <w:top w:val="none" w:sz="0" w:space="0" w:color="auto"/>
                        <w:left w:val="none" w:sz="0" w:space="0" w:color="auto"/>
                        <w:bottom w:val="none" w:sz="0" w:space="0" w:color="auto"/>
                        <w:right w:val="none" w:sz="0" w:space="0" w:color="auto"/>
                      </w:divBdr>
                      <w:divsChild>
                        <w:div w:id="833882830">
                          <w:marLeft w:val="0"/>
                          <w:marRight w:val="0"/>
                          <w:marTop w:val="0"/>
                          <w:marBottom w:val="0"/>
                          <w:divBdr>
                            <w:top w:val="none" w:sz="0" w:space="0" w:color="auto"/>
                            <w:left w:val="none" w:sz="0" w:space="0" w:color="auto"/>
                            <w:bottom w:val="none" w:sz="0" w:space="0" w:color="auto"/>
                            <w:right w:val="none" w:sz="0" w:space="0" w:color="auto"/>
                          </w:divBdr>
                          <w:divsChild>
                            <w:div w:id="1641961499">
                              <w:marLeft w:val="0"/>
                              <w:marRight w:val="0"/>
                              <w:marTop w:val="0"/>
                              <w:marBottom w:val="0"/>
                              <w:divBdr>
                                <w:top w:val="none" w:sz="0" w:space="0" w:color="auto"/>
                                <w:left w:val="none" w:sz="0" w:space="0" w:color="auto"/>
                                <w:bottom w:val="none" w:sz="0" w:space="0" w:color="auto"/>
                                <w:right w:val="none" w:sz="0" w:space="0" w:color="auto"/>
                              </w:divBdr>
                              <w:divsChild>
                                <w:div w:id="164518020">
                                  <w:marLeft w:val="0"/>
                                  <w:marRight w:val="0"/>
                                  <w:marTop w:val="0"/>
                                  <w:marBottom w:val="0"/>
                                  <w:divBdr>
                                    <w:top w:val="none" w:sz="0" w:space="0" w:color="auto"/>
                                    <w:left w:val="none" w:sz="0" w:space="0" w:color="auto"/>
                                    <w:bottom w:val="none" w:sz="0" w:space="0" w:color="auto"/>
                                    <w:right w:val="none" w:sz="0" w:space="0" w:color="auto"/>
                                  </w:divBdr>
                                  <w:divsChild>
                                    <w:div w:id="1010721175">
                                      <w:marLeft w:val="50"/>
                                      <w:marRight w:val="0"/>
                                      <w:marTop w:val="0"/>
                                      <w:marBottom w:val="0"/>
                                      <w:divBdr>
                                        <w:top w:val="none" w:sz="0" w:space="0" w:color="auto"/>
                                        <w:left w:val="none" w:sz="0" w:space="0" w:color="auto"/>
                                        <w:bottom w:val="none" w:sz="0" w:space="0" w:color="auto"/>
                                        <w:right w:val="none" w:sz="0" w:space="0" w:color="auto"/>
                                      </w:divBdr>
                                      <w:divsChild>
                                        <w:div w:id="411895153">
                                          <w:marLeft w:val="0"/>
                                          <w:marRight w:val="0"/>
                                          <w:marTop w:val="0"/>
                                          <w:marBottom w:val="0"/>
                                          <w:divBdr>
                                            <w:top w:val="none" w:sz="0" w:space="0" w:color="auto"/>
                                            <w:left w:val="none" w:sz="0" w:space="0" w:color="auto"/>
                                            <w:bottom w:val="none" w:sz="0" w:space="0" w:color="auto"/>
                                            <w:right w:val="none" w:sz="0" w:space="0" w:color="auto"/>
                                          </w:divBdr>
                                          <w:divsChild>
                                            <w:div w:id="1200122705">
                                              <w:marLeft w:val="0"/>
                                              <w:marRight w:val="0"/>
                                              <w:marTop w:val="0"/>
                                              <w:marBottom w:val="100"/>
                                              <w:divBdr>
                                                <w:top w:val="single" w:sz="4" w:space="0" w:color="F5F5F5"/>
                                                <w:left w:val="single" w:sz="4" w:space="0" w:color="F5F5F5"/>
                                                <w:bottom w:val="single" w:sz="4" w:space="0" w:color="F5F5F5"/>
                                                <w:right w:val="single" w:sz="4" w:space="0" w:color="F5F5F5"/>
                                              </w:divBdr>
                                              <w:divsChild>
                                                <w:div w:id="274404138">
                                                  <w:marLeft w:val="0"/>
                                                  <w:marRight w:val="0"/>
                                                  <w:marTop w:val="0"/>
                                                  <w:marBottom w:val="0"/>
                                                  <w:divBdr>
                                                    <w:top w:val="none" w:sz="0" w:space="0" w:color="auto"/>
                                                    <w:left w:val="none" w:sz="0" w:space="0" w:color="auto"/>
                                                    <w:bottom w:val="none" w:sz="0" w:space="0" w:color="auto"/>
                                                    <w:right w:val="none" w:sz="0" w:space="0" w:color="auto"/>
                                                  </w:divBdr>
                                                  <w:divsChild>
                                                    <w:div w:id="6919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3960939">
      <w:bodyDiv w:val="1"/>
      <w:marLeft w:val="0"/>
      <w:marRight w:val="0"/>
      <w:marTop w:val="0"/>
      <w:marBottom w:val="0"/>
      <w:divBdr>
        <w:top w:val="none" w:sz="0" w:space="0" w:color="auto"/>
        <w:left w:val="none" w:sz="0" w:space="0" w:color="auto"/>
        <w:bottom w:val="none" w:sz="0" w:space="0" w:color="auto"/>
        <w:right w:val="none" w:sz="0" w:space="0" w:color="auto"/>
      </w:divBdr>
      <w:divsChild>
        <w:div w:id="1338078271">
          <w:marLeft w:val="0"/>
          <w:marRight w:val="0"/>
          <w:marTop w:val="0"/>
          <w:marBottom w:val="0"/>
          <w:divBdr>
            <w:top w:val="none" w:sz="0" w:space="0" w:color="auto"/>
            <w:left w:val="none" w:sz="0" w:space="0" w:color="auto"/>
            <w:bottom w:val="none" w:sz="0" w:space="0" w:color="auto"/>
            <w:right w:val="none" w:sz="0" w:space="0" w:color="auto"/>
          </w:divBdr>
          <w:divsChild>
            <w:div w:id="1068042393">
              <w:marLeft w:val="0"/>
              <w:marRight w:val="0"/>
              <w:marTop w:val="0"/>
              <w:marBottom w:val="0"/>
              <w:divBdr>
                <w:top w:val="none" w:sz="0" w:space="0" w:color="auto"/>
                <w:left w:val="none" w:sz="0" w:space="0" w:color="auto"/>
                <w:bottom w:val="none" w:sz="0" w:space="0" w:color="auto"/>
                <w:right w:val="none" w:sz="0" w:space="0" w:color="auto"/>
              </w:divBdr>
              <w:divsChild>
                <w:div w:id="604534951">
                  <w:marLeft w:val="0"/>
                  <w:marRight w:val="0"/>
                  <w:marTop w:val="0"/>
                  <w:marBottom w:val="0"/>
                  <w:divBdr>
                    <w:top w:val="none" w:sz="0" w:space="0" w:color="auto"/>
                    <w:left w:val="none" w:sz="0" w:space="0" w:color="auto"/>
                    <w:bottom w:val="none" w:sz="0" w:space="0" w:color="auto"/>
                    <w:right w:val="none" w:sz="0" w:space="0" w:color="auto"/>
                  </w:divBdr>
                  <w:divsChild>
                    <w:div w:id="1865749503">
                      <w:marLeft w:val="0"/>
                      <w:marRight w:val="0"/>
                      <w:marTop w:val="0"/>
                      <w:marBottom w:val="0"/>
                      <w:divBdr>
                        <w:top w:val="none" w:sz="0" w:space="0" w:color="auto"/>
                        <w:left w:val="none" w:sz="0" w:space="0" w:color="auto"/>
                        <w:bottom w:val="none" w:sz="0" w:space="0" w:color="auto"/>
                        <w:right w:val="none" w:sz="0" w:space="0" w:color="auto"/>
                      </w:divBdr>
                      <w:divsChild>
                        <w:div w:id="1252592193">
                          <w:marLeft w:val="0"/>
                          <w:marRight w:val="0"/>
                          <w:marTop w:val="0"/>
                          <w:marBottom w:val="0"/>
                          <w:divBdr>
                            <w:top w:val="none" w:sz="0" w:space="0" w:color="auto"/>
                            <w:left w:val="none" w:sz="0" w:space="0" w:color="auto"/>
                            <w:bottom w:val="none" w:sz="0" w:space="0" w:color="auto"/>
                            <w:right w:val="none" w:sz="0" w:space="0" w:color="auto"/>
                          </w:divBdr>
                          <w:divsChild>
                            <w:div w:id="1808233105">
                              <w:marLeft w:val="0"/>
                              <w:marRight w:val="0"/>
                              <w:marTop w:val="0"/>
                              <w:marBottom w:val="0"/>
                              <w:divBdr>
                                <w:top w:val="none" w:sz="0" w:space="0" w:color="auto"/>
                                <w:left w:val="none" w:sz="0" w:space="0" w:color="auto"/>
                                <w:bottom w:val="none" w:sz="0" w:space="0" w:color="auto"/>
                                <w:right w:val="none" w:sz="0" w:space="0" w:color="auto"/>
                              </w:divBdr>
                              <w:divsChild>
                                <w:div w:id="88964051">
                                  <w:marLeft w:val="0"/>
                                  <w:marRight w:val="0"/>
                                  <w:marTop w:val="0"/>
                                  <w:marBottom w:val="0"/>
                                  <w:divBdr>
                                    <w:top w:val="none" w:sz="0" w:space="0" w:color="auto"/>
                                    <w:left w:val="none" w:sz="0" w:space="0" w:color="auto"/>
                                    <w:bottom w:val="none" w:sz="0" w:space="0" w:color="auto"/>
                                    <w:right w:val="none" w:sz="0" w:space="0" w:color="auto"/>
                                  </w:divBdr>
                                  <w:divsChild>
                                    <w:div w:id="1813595424">
                                      <w:marLeft w:val="50"/>
                                      <w:marRight w:val="0"/>
                                      <w:marTop w:val="0"/>
                                      <w:marBottom w:val="0"/>
                                      <w:divBdr>
                                        <w:top w:val="none" w:sz="0" w:space="0" w:color="auto"/>
                                        <w:left w:val="none" w:sz="0" w:space="0" w:color="auto"/>
                                        <w:bottom w:val="none" w:sz="0" w:space="0" w:color="auto"/>
                                        <w:right w:val="none" w:sz="0" w:space="0" w:color="auto"/>
                                      </w:divBdr>
                                      <w:divsChild>
                                        <w:div w:id="1248149401">
                                          <w:marLeft w:val="0"/>
                                          <w:marRight w:val="0"/>
                                          <w:marTop w:val="0"/>
                                          <w:marBottom w:val="0"/>
                                          <w:divBdr>
                                            <w:top w:val="none" w:sz="0" w:space="0" w:color="auto"/>
                                            <w:left w:val="none" w:sz="0" w:space="0" w:color="auto"/>
                                            <w:bottom w:val="none" w:sz="0" w:space="0" w:color="auto"/>
                                            <w:right w:val="none" w:sz="0" w:space="0" w:color="auto"/>
                                          </w:divBdr>
                                          <w:divsChild>
                                            <w:div w:id="1963801362">
                                              <w:marLeft w:val="0"/>
                                              <w:marRight w:val="0"/>
                                              <w:marTop w:val="0"/>
                                              <w:marBottom w:val="100"/>
                                              <w:divBdr>
                                                <w:top w:val="single" w:sz="4" w:space="0" w:color="F5F5F5"/>
                                                <w:left w:val="single" w:sz="4" w:space="0" w:color="F5F5F5"/>
                                                <w:bottom w:val="single" w:sz="4" w:space="0" w:color="F5F5F5"/>
                                                <w:right w:val="single" w:sz="4" w:space="0" w:color="F5F5F5"/>
                                              </w:divBdr>
                                              <w:divsChild>
                                                <w:div w:id="329337320">
                                                  <w:marLeft w:val="0"/>
                                                  <w:marRight w:val="0"/>
                                                  <w:marTop w:val="0"/>
                                                  <w:marBottom w:val="0"/>
                                                  <w:divBdr>
                                                    <w:top w:val="none" w:sz="0" w:space="0" w:color="auto"/>
                                                    <w:left w:val="none" w:sz="0" w:space="0" w:color="auto"/>
                                                    <w:bottom w:val="none" w:sz="0" w:space="0" w:color="auto"/>
                                                    <w:right w:val="none" w:sz="0" w:space="0" w:color="auto"/>
                                                  </w:divBdr>
                                                  <w:divsChild>
                                                    <w:div w:id="172884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20875435">
      <w:bodyDiv w:val="1"/>
      <w:marLeft w:val="0"/>
      <w:marRight w:val="0"/>
      <w:marTop w:val="0"/>
      <w:marBottom w:val="0"/>
      <w:divBdr>
        <w:top w:val="none" w:sz="0" w:space="0" w:color="auto"/>
        <w:left w:val="none" w:sz="0" w:space="0" w:color="auto"/>
        <w:bottom w:val="none" w:sz="0" w:space="0" w:color="auto"/>
        <w:right w:val="none" w:sz="0" w:space="0" w:color="auto"/>
      </w:divBdr>
      <w:divsChild>
        <w:div w:id="705788468">
          <w:marLeft w:val="0"/>
          <w:marRight w:val="0"/>
          <w:marTop w:val="0"/>
          <w:marBottom w:val="0"/>
          <w:divBdr>
            <w:top w:val="none" w:sz="0" w:space="0" w:color="auto"/>
            <w:left w:val="none" w:sz="0" w:space="0" w:color="auto"/>
            <w:bottom w:val="none" w:sz="0" w:space="0" w:color="auto"/>
            <w:right w:val="none" w:sz="0" w:space="0" w:color="auto"/>
          </w:divBdr>
          <w:divsChild>
            <w:div w:id="1340280000">
              <w:marLeft w:val="0"/>
              <w:marRight w:val="0"/>
              <w:marTop w:val="0"/>
              <w:marBottom w:val="0"/>
              <w:divBdr>
                <w:top w:val="none" w:sz="0" w:space="0" w:color="auto"/>
                <w:left w:val="none" w:sz="0" w:space="0" w:color="auto"/>
                <w:bottom w:val="none" w:sz="0" w:space="0" w:color="auto"/>
                <w:right w:val="none" w:sz="0" w:space="0" w:color="auto"/>
              </w:divBdr>
              <w:divsChild>
                <w:div w:id="1764181456">
                  <w:marLeft w:val="0"/>
                  <w:marRight w:val="0"/>
                  <w:marTop w:val="0"/>
                  <w:marBottom w:val="0"/>
                  <w:divBdr>
                    <w:top w:val="none" w:sz="0" w:space="0" w:color="auto"/>
                    <w:left w:val="none" w:sz="0" w:space="0" w:color="auto"/>
                    <w:bottom w:val="none" w:sz="0" w:space="0" w:color="auto"/>
                    <w:right w:val="none" w:sz="0" w:space="0" w:color="auto"/>
                  </w:divBdr>
                  <w:divsChild>
                    <w:div w:id="104466906">
                      <w:marLeft w:val="0"/>
                      <w:marRight w:val="0"/>
                      <w:marTop w:val="0"/>
                      <w:marBottom w:val="0"/>
                      <w:divBdr>
                        <w:top w:val="none" w:sz="0" w:space="0" w:color="auto"/>
                        <w:left w:val="none" w:sz="0" w:space="0" w:color="auto"/>
                        <w:bottom w:val="none" w:sz="0" w:space="0" w:color="auto"/>
                        <w:right w:val="none" w:sz="0" w:space="0" w:color="auto"/>
                      </w:divBdr>
                      <w:divsChild>
                        <w:div w:id="124080254">
                          <w:marLeft w:val="0"/>
                          <w:marRight w:val="0"/>
                          <w:marTop w:val="0"/>
                          <w:marBottom w:val="0"/>
                          <w:divBdr>
                            <w:top w:val="none" w:sz="0" w:space="0" w:color="auto"/>
                            <w:left w:val="none" w:sz="0" w:space="0" w:color="auto"/>
                            <w:bottom w:val="none" w:sz="0" w:space="0" w:color="auto"/>
                            <w:right w:val="none" w:sz="0" w:space="0" w:color="auto"/>
                          </w:divBdr>
                          <w:divsChild>
                            <w:div w:id="1975207541">
                              <w:marLeft w:val="0"/>
                              <w:marRight w:val="0"/>
                              <w:marTop w:val="0"/>
                              <w:marBottom w:val="0"/>
                              <w:divBdr>
                                <w:top w:val="none" w:sz="0" w:space="0" w:color="auto"/>
                                <w:left w:val="none" w:sz="0" w:space="0" w:color="auto"/>
                                <w:bottom w:val="none" w:sz="0" w:space="0" w:color="auto"/>
                                <w:right w:val="none" w:sz="0" w:space="0" w:color="auto"/>
                              </w:divBdr>
                              <w:divsChild>
                                <w:div w:id="1767463275">
                                  <w:marLeft w:val="0"/>
                                  <w:marRight w:val="0"/>
                                  <w:marTop w:val="0"/>
                                  <w:marBottom w:val="0"/>
                                  <w:divBdr>
                                    <w:top w:val="none" w:sz="0" w:space="0" w:color="auto"/>
                                    <w:left w:val="none" w:sz="0" w:space="0" w:color="auto"/>
                                    <w:bottom w:val="none" w:sz="0" w:space="0" w:color="auto"/>
                                    <w:right w:val="none" w:sz="0" w:space="0" w:color="auto"/>
                                  </w:divBdr>
                                  <w:divsChild>
                                    <w:div w:id="160200491">
                                      <w:marLeft w:val="50"/>
                                      <w:marRight w:val="0"/>
                                      <w:marTop w:val="0"/>
                                      <w:marBottom w:val="0"/>
                                      <w:divBdr>
                                        <w:top w:val="none" w:sz="0" w:space="0" w:color="auto"/>
                                        <w:left w:val="none" w:sz="0" w:space="0" w:color="auto"/>
                                        <w:bottom w:val="none" w:sz="0" w:space="0" w:color="auto"/>
                                        <w:right w:val="none" w:sz="0" w:space="0" w:color="auto"/>
                                      </w:divBdr>
                                      <w:divsChild>
                                        <w:div w:id="1127970754">
                                          <w:marLeft w:val="0"/>
                                          <w:marRight w:val="0"/>
                                          <w:marTop w:val="0"/>
                                          <w:marBottom w:val="0"/>
                                          <w:divBdr>
                                            <w:top w:val="none" w:sz="0" w:space="0" w:color="auto"/>
                                            <w:left w:val="none" w:sz="0" w:space="0" w:color="auto"/>
                                            <w:bottom w:val="none" w:sz="0" w:space="0" w:color="auto"/>
                                            <w:right w:val="none" w:sz="0" w:space="0" w:color="auto"/>
                                          </w:divBdr>
                                          <w:divsChild>
                                            <w:div w:id="332077326">
                                              <w:marLeft w:val="0"/>
                                              <w:marRight w:val="0"/>
                                              <w:marTop w:val="0"/>
                                              <w:marBottom w:val="100"/>
                                              <w:divBdr>
                                                <w:top w:val="single" w:sz="4" w:space="0" w:color="F5F5F5"/>
                                                <w:left w:val="single" w:sz="4" w:space="0" w:color="F5F5F5"/>
                                                <w:bottom w:val="single" w:sz="4" w:space="0" w:color="F5F5F5"/>
                                                <w:right w:val="single" w:sz="4" w:space="0" w:color="F5F5F5"/>
                                              </w:divBdr>
                                              <w:divsChild>
                                                <w:div w:id="118381958">
                                                  <w:marLeft w:val="0"/>
                                                  <w:marRight w:val="0"/>
                                                  <w:marTop w:val="0"/>
                                                  <w:marBottom w:val="0"/>
                                                  <w:divBdr>
                                                    <w:top w:val="none" w:sz="0" w:space="0" w:color="auto"/>
                                                    <w:left w:val="none" w:sz="0" w:space="0" w:color="auto"/>
                                                    <w:bottom w:val="none" w:sz="0" w:space="0" w:color="auto"/>
                                                    <w:right w:val="none" w:sz="0" w:space="0" w:color="auto"/>
                                                  </w:divBdr>
                                                  <w:divsChild>
                                                    <w:div w:id="114781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2447756">
      <w:bodyDiv w:val="1"/>
      <w:marLeft w:val="0"/>
      <w:marRight w:val="0"/>
      <w:marTop w:val="0"/>
      <w:marBottom w:val="0"/>
      <w:divBdr>
        <w:top w:val="none" w:sz="0" w:space="0" w:color="auto"/>
        <w:left w:val="none" w:sz="0" w:space="0" w:color="auto"/>
        <w:bottom w:val="none" w:sz="0" w:space="0" w:color="auto"/>
        <w:right w:val="none" w:sz="0" w:space="0" w:color="auto"/>
      </w:divBdr>
      <w:divsChild>
        <w:div w:id="354969235">
          <w:marLeft w:val="0"/>
          <w:marRight w:val="0"/>
          <w:marTop w:val="0"/>
          <w:marBottom w:val="0"/>
          <w:divBdr>
            <w:top w:val="none" w:sz="0" w:space="0" w:color="auto"/>
            <w:left w:val="none" w:sz="0" w:space="0" w:color="auto"/>
            <w:bottom w:val="none" w:sz="0" w:space="0" w:color="auto"/>
            <w:right w:val="none" w:sz="0" w:space="0" w:color="auto"/>
          </w:divBdr>
          <w:divsChild>
            <w:div w:id="780953347">
              <w:marLeft w:val="0"/>
              <w:marRight w:val="0"/>
              <w:marTop w:val="0"/>
              <w:marBottom w:val="0"/>
              <w:divBdr>
                <w:top w:val="none" w:sz="0" w:space="0" w:color="auto"/>
                <w:left w:val="none" w:sz="0" w:space="0" w:color="auto"/>
                <w:bottom w:val="none" w:sz="0" w:space="0" w:color="auto"/>
                <w:right w:val="none" w:sz="0" w:space="0" w:color="auto"/>
              </w:divBdr>
              <w:divsChild>
                <w:div w:id="1328634364">
                  <w:marLeft w:val="0"/>
                  <w:marRight w:val="0"/>
                  <w:marTop w:val="0"/>
                  <w:marBottom w:val="0"/>
                  <w:divBdr>
                    <w:top w:val="none" w:sz="0" w:space="0" w:color="auto"/>
                    <w:left w:val="none" w:sz="0" w:space="0" w:color="auto"/>
                    <w:bottom w:val="none" w:sz="0" w:space="0" w:color="auto"/>
                    <w:right w:val="none" w:sz="0" w:space="0" w:color="auto"/>
                  </w:divBdr>
                  <w:divsChild>
                    <w:div w:id="1778022861">
                      <w:marLeft w:val="0"/>
                      <w:marRight w:val="0"/>
                      <w:marTop w:val="0"/>
                      <w:marBottom w:val="0"/>
                      <w:divBdr>
                        <w:top w:val="none" w:sz="0" w:space="0" w:color="auto"/>
                        <w:left w:val="none" w:sz="0" w:space="0" w:color="auto"/>
                        <w:bottom w:val="none" w:sz="0" w:space="0" w:color="auto"/>
                        <w:right w:val="none" w:sz="0" w:space="0" w:color="auto"/>
                      </w:divBdr>
                      <w:divsChild>
                        <w:div w:id="917790002">
                          <w:marLeft w:val="0"/>
                          <w:marRight w:val="0"/>
                          <w:marTop w:val="0"/>
                          <w:marBottom w:val="0"/>
                          <w:divBdr>
                            <w:top w:val="none" w:sz="0" w:space="0" w:color="auto"/>
                            <w:left w:val="none" w:sz="0" w:space="0" w:color="auto"/>
                            <w:bottom w:val="none" w:sz="0" w:space="0" w:color="auto"/>
                            <w:right w:val="none" w:sz="0" w:space="0" w:color="auto"/>
                          </w:divBdr>
                          <w:divsChild>
                            <w:div w:id="1246263079">
                              <w:marLeft w:val="0"/>
                              <w:marRight w:val="0"/>
                              <w:marTop w:val="0"/>
                              <w:marBottom w:val="0"/>
                              <w:divBdr>
                                <w:top w:val="none" w:sz="0" w:space="0" w:color="auto"/>
                                <w:left w:val="none" w:sz="0" w:space="0" w:color="auto"/>
                                <w:bottom w:val="none" w:sz="0" w:space="0" w:color="auto"/>
                                <w:right w:val="none" w:sz="0" w:space="0" w:color="auto"/>
                              </w:divBdr>
                              <w:divsChild>
                                <w:div w:id="611403970">
                                  <w:marLeft w:val="0"/>
                                  <w:marRight w:val="0"/>
                                  <w:marTop w:val="0"/>
                                  <w:marBottom w:val="0"/>
                                  <w:divBdr>
                                    <w:top w:val="none" w:sz="0" w:space="0" w:color="auto"/>
                                    <w:left w:val="none" w:sz="0" w:space="0" w:color="auto"/>
                                    <w:bottom w:val="none" w:sz="0" w:space="0" w:color="auto"/>
                                    <w:right w:val="none" w:sz="0" w:space="0" w:color="auto"/>
                                  </w:divBdr>
                                  <w:divsChild>
                                    <w:div w:id="1992128444">
                                      <w:marLeft w:val="50"/>
                                      <w:marRight w:val="0"/>
                                      <w:marTop w:val="0"/>
                                      <w:marBottom w:val="0"/>
                                      <w:divBdr>
                                        <w:top w:val="none" w:sz="0" w:space="0" w:color="auto"/>
                                        <w:left w:val="none" w:sz="0" w:space="0" w:color="auto"/>
                                        <w:bottom w:val="none" w:sz="0" w:space="0" w:color="auto"/>
                                        <w:right w:val="none" w:sz="0" w:space="0" w:color="auto"/>
                                      </w:divBdr>
                                      <w:divsChild>
                                        <w:div w:id="165285852">
                                          <w:marLeft w:val="0"/>
                                          <w:marRight w:val="0"/>
                                          <w:marTop w:val="0"/>
                                          <w:marBottom w:val="0"/>
                                          <w:divBdr>
                                            <w:top w:val="none" w:sz="0" w:space="0" w:color="auto"/>
                                            <w:left w:val="none" w:sz="0" w:space="0" w:color="auto"/>
                                            <w:bottom w:val="none" w:sz="0" w:space="0" w:color="auto"/>
                                            <w:right w:val="none" w:sz="0" w:space="0" w:color="auto"/>
                                          </w:divBdr>
                                          <w:divsChild>
                                            <w:div w:id="48262225">
                                              <w:marLeft w:val="0"/>
                                              <w:marRight w:val="0"/>
                                              <w:marTop w:val="0"/>
                                              <w:marBottom w:val="100"/>
                                              <w:divBdr>
                                                <w:top w:val="single" w:sz="4" w:space="0" w:color="F5F5F5"/>
                                                <w:left w:val="single" w:sz="4" w:space="0" w:color="F5F5F5"/>
                                                <w:bottom w:val="single" w:sz="4" w:space="0" w:color="F5F5F5"/>
                                                <w:right w:val="single" w:sz="4" w:space="0" w:color="F5F5F5"/>
                                              </w:divBdr>
                                              <w:divsChild>
                                                <w:div w:id="187182720">
                                                  <w:marLeft w:val="0"/>
                                                  <w:marRight w:val="0"/>
                                                  <w:marTop w:val="0"/>
                                                  <w:marBottom w:val="0"/>
                                                  <w:divBdr>
                                                    <w:top w:val="none" w:sz="0" w:space="0" w:color="auto"/>
                                                    <w:left w:val="none" w:sz="0" w:space="0" w:color="auto"/>
                                                    <w:bottom w:val="none" w:sz="0" w:space="0" w:color="auto"/>
                                                    <w:right w:val="none" w:sz="0" w:space="0" w:color="auto"/>
                                                  </w:divBdr>
                                                  <w:divsChild>
                                                    <w:div w:id="131977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999507713">
      <w:bodyDiv w:val="1"/>
      <w:marLeft w:val="0"/>
      <w:marRight w:val="0"/>
      <w:marTop w:val="0"/>
      <w:marBottom w:val="0"/>
      <w:divBdr>
        <w:top w:val="none" w:sz="0" w:space="0" w:color="auto"/>
        <w:left w:val="none" w:sz="0" w:space="0" w:color="auto"/>
        <w:bottom w:val="none" w:sz="0" w:space="0" w:color="auto"/>
        <w:right w:val="none" w:sz="0" w:space="0" w:color="auto"/>
      </w:divBdr>
      <w:divsChild>
        <w:div w:id="210266728">
          <w:marLeft w:val="0"/>
          <w:marRight w:val="0"/>
          <w:marTop w:val="0"/>
          <w:marBottom w:val="0"/>
          <w:divBdr>
            <w:top w:val="none" w:sz="0" w:space="0" w:color="auto"/>
            <w:left w:val="none" w:sz="0" w:space="0" w:color="auto"/>
            <w:bottom w:val="none" w:sz="0" w:space="0" w:color="auto"/>
            <w:right w:val="none" w:sz="0" w:space="0" w:color="auto"/>
          </w:divBdr>
          <w:divsChild>
            <w:div w:id="2047411831">
              <w:marLeft w:val="0"/>
              <w:marRight w:val="0"/>
              <w:marTop w:val="0"/>
              <w:marBottom w:val="0"/>
              <w:divBdr>
                <w:top w:val="none" w:sz="0" w:space="0" w:color="auto"/>
                <w:left w:val="none" w:sz="0" w:space="0" w:color="auto"/>
                <w:bottom w:val="none" w:sz="0" w:space="0" w:color="auto"/>
                <w:right w:val="none" w:sz="0" w:space="0" w:color="auto"/>
              </w:divBdr>
              <w:divsChild>
                <w:div w:id="1908417305">
                  <w:marLeft w:val="0"/>
                  <w:marRight w:val="0"/>
                  <w:marTop w:val="0"/>
                  <w:marBottom w:val="0"/>
                  <w:divBdr>
                    <w:top w:val="none" w:sz="0" w:space="0" w:color="auto"/>
                    <w:left w:val="none" w:sz="0" w:space="0" w:color="auto"/>
                    <w:bottom w:val="none" w:sz="0" w:space="0" w:color="auto"/>
                    <w:right w:val="none" w:sz="0" w:space="0" w:color="auto"/>
                  </w:divBdr>
                  <w:divsChild>
                    <w:div w:id="1216315107">
                      <w:marLeft w:val="0"/>
                      <w:marRight w:val="0"/>
                      <w:marTop w:val="0"/>
                      <w:marBottom w:val="0"/>
                      <w:divBdr>
                        <w:top w:val="none" w:sz="0" w:space="0" w:color="auto"/>
                        <w:left w:val="none" w:sz="0" w:space="0" w:color="auto"/>
                        <w:bottom w:val="none" w:sz="0" w:space="0" w:color="auto"/>
                        <w:right w:val="none" w:sz="0" w:space="0" w:color="auto"/>
                      </w:divBdr>
                      <w:divsChild>
                        <w:div w:id="1069226595">
                          <w:marLeft w:val="0"/>
                          <w:marRight w:val="0"/>
                          <w:marTop w:val="0"/>
                          <w:marBottom w:val="0"/>
                          <w:divBdr>
                            <w:top w:val="none" w:sz="0" w:space="0" w:color="auto"/>
                            <w:left w:val="none" w:sz="0" w:space="0" w:color="auto"/>
                            <w:bottom w:val="none" w:sz="0" w:space="0" w:color="auto"/>
                            <w:right w:val="none" w:sz="0" w:space="0" w:color="auto"/>
                          </w:divBdr>
                          <w:divsChild>
                            <w:div w:id="165676641">
                              <w:marLeft w:val="0"/>
                              <w:marRight w:val="0"/>
                              <w:marTop w:val="0"/>
                              <w:marBottom w:val="0"/>
                              <w:divBdr>
                                <w:top w:val="none" w:sz="0" w:space="0" w:color="auto"/>
                                <w:left w:val="none" w:sz="0" w:space="0" w:color="auto"/>
                                <w:bottom w:val="none" w:sz="0" w:space="0" w:color="auto"/>
                                <w:right w:val="none" w:sz="0" w:space="0" w:color="auto"/>
                              </w:divBdr>
                              <w:divsChild>
                                <w:div w:id="1963001716">
                                  <w:marLeft w:val="0"/>
                                  <w:marRight w:val="0"/>
                                  <w:marTop w:val="0"/>
                                  <w:marBottom w:val="0"/>
                                  <w:divBdr>
                                    <w:top w:val="none" w:sz="0" w:space="0" w:color="auto"/>
                                    <w:left w:val="none" w:sz="0" w:space="0" w:color="auto"/>
                                    <w:bottom w:val="none" w:sz="0" w:space="0" w:color="auto"/>
                                    <w:right w:val="none" w:sz="0" w:space="0" w:color="auto"/>
                                  </w:divBdr>
                                  <w:divsChild>
                                    <w:div w:id="217210473">
                                      <w:marLeft w:val="50"/>
                                      <w:marRight w:val="0"/>
                                      <w:marTop w:val="0"/>
                                      <w:marBottom w:val="0"/>
                                      <w:divBdr>
                                        <w:top w:val="none" w:sz="0" w:space="0" w:color="auto"/>
                                        <w:left w:val="none" w:sz="0" w:space="0" w:color="auto"/>
                                        <w:bottom w:val="none" w:sz="0" w:space="0" w:color="auto"/>
                                        <w:right w:val="none" w:sz="0" w:space="0" w:color="auto"/>
                                      </w:divBdr>
                                      <w:divsChild>
                                        <w:div w:id="1390499963">
                                          <w:marLeft w:val="0"/>
                                          <w:marRight w:val="0"/>
                                          <w:marTop w:val="0"/>
                                          <w:marBottom w:val="0"/>
                                          <w:divBdr>
                                            <w:top w:val="none" w:sz="0" w:space="0" w:color="auto"/>
                                            <w:left w:val="none" w:sz="0" w:space="0" w:color="auto"/>
                                            <w:bottom w:val="none" w:sz="0" w:space="0" w:color="auto"/>
                                            <w:right w:val="none" w:sz="0" w:space="0" w:color="auto"/>
                                          </w:divBdr>
                                          <w:divsChild>
                                            <w:div w:id="370112162">
                                              <w:marLeft w:val="0"/>
                                              <w:marRight w:val="0"/>
                                              <w:marTop w:val="0"/>
                                              <w:marBottom w:val="100"/>
                                              <w:divBdr>
                                                <w:top w:val="single" w:sz="4" w:space="0" w:color="F5F5F5"/>
                                                <w:left w:val="single" w:sz="4" w:space="0" w:color="F5F5F5"/>
                                                <w:bottom w:val="single" w:sz="4" w:space="0" w:color="F5F5F5"/>
                                                <w:right w:val="single" w:sz="4" w:space="0" w:color="F5F5F5"/>
                                              </w:divBdr>
                                              <w:divsChild>
                                                <w:div w:id="1852449511">
                                                  <w:marLeft w:val="0"/>
                                                  <w:marRight w:val="0"/>
                                                  <w:marTop w:val="0"/>
                                                  <w:marBottom w:val="0"/>
                                                  <w:divBdr>
                                                    <w:top w:val="none" w:sz="0" w:space="0" w:color="auto"/>
                                                    <w:left w:val="none" w:sz="0" w:space="0" w:color="auto"/>
                                                    <w:bottom w:val="none" w:sz="0" w:space="0" w:color="auto"/>
                                                    <w:right w:val="none" w:sz="0" w:space="0" w:color="auto"/>
                                                  </w:divBdr>
                                                  <w:divsChild>
                                                    <w:div w:id="1532495869">
                                                      <w:marLeft w:val="0"/>
                                                      <w:marRight w:val="0"/>
                                                      <w:marTop w:val="0"/>
                                                      <w:marBottom w:val="0"/>
                                                      <w:divBdr>
                                                        <w:top w:val="none" w:sz="0" w:space="0" w:color="auto"/>
                                                        <w:left w:val="none" w:sz="0" w:space="0" w:color="auto"/>
                                                        <w:bottom w:val="none" w:sz="0" w:space="0" w:color="auto"/>
                                                        <w:right w:val="none" w:sz="0" w:space="0" w:color="auto"/>
                                                      </w:divBdr>
                                                      <w:divsChild>
                                                        <w:div w:id="19470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20006062">
      <w:bodyDiv w:val="1"/>
      <w:marLeft w:val="0"/>
      <w:marRight w:val="0"/>
      <w:marTop w:val="0"/>
      <w:marBottom w:val="0"/>
      <w:divBdr>
        <w:top w:val="none" w:sz="0" w:space="0" w:color="auto"/>
        <w:left w:val="none" w:sz="0" w:space="0" w:color="auto"/>
        <w:bottom w:val="none" w:sz="0" w:space="0" w:color="auto"/>
        <w:right w:val="none" w:sz="0" w:space="0" w:color="auto"/>
      </w:divBdr>
      <w:divsChild>
        <w:div w:id="124473968">
          <w:marLeft w:val="0"/>
          <w:marRight w:val="0"/>
          <w:marTop w:val="0"/>
          <w:marBottom w:val="0"/>
          <w:divBdr>
            <w:top w:val="none" w:sz="0" w:space="0" w:color="auto"/>
            <w:left w:val="none" w:sz="0" w:space="0" w:color="auto"/>
            <w:bottom w:val="none" w:sz="0" w:space="0" w:color="auto"/>
            <w:right w:val="none" w:sz="0" w:space="0" w:color="auto"/>
          </w:divBdr>
          <w:divsChild>
            <w:div w:id="1788691701">
              <w:marLeft w:val="0"/>
              <w:marRight w:val="0"/>
              <w:marTop w:val="0"/>
              <w:marBottom w:val="0"/>
              <w:divBdr>
                <w:top w:val="none" w:sz="0" w:space="0" w:color="auto"/>
                <w:left w:val="none" w:sz="0" w:space="0" w:color="auto"/>
                <w:bottom w:val="none" w:sz="0" w:space="0" w:color="auto"/>
                <w:right w:val="none" w:sz="0" w:space="0" w:color="auto"/>
              </w:divBdr>
              <w:divsChild>
                <w:div w:id="987781349">
                  <w:marLeft w:val="0"/>
                  <w:marRight w:val="0"/>
                  <w:marTop w:val="0"/>
                  <w:marBottom w:val="0"/>
                  <w:divBdr>
                    <w:top w:val="none" w:sz="0" w:space="0" w:color="auto"/>
                    <w:left w:val="none" w:sz="0" w:space="0" w:color="auto"/>
                    <w:bottom w:val="none" w:sz="0" w:space="0" w:color="auto"/>
                    <w:right w:val="none" w:sz="0" w:space="0" w:color="auto"/>
                  </w:divBdr>
                  <w:divsChild>
                    <w:div w:id="97995766">
                      <w:marLeft w:val="0"/>
                      <w:marRight w:val="0"/>
                      <w:marTop w:val="0"/>
                      <w:marBottom w:val="0"/>
                      <w:divBdr>
                        <w:top w:val="none" w:sz="0" w:space="0" w:color="auto"/>
                        <w:left w:val="none" w:sz="0" w:space="0" w:color="auto"/>
                        <w:bottom w:val="none" w:sz="0" w:space="0" w:color="auto"/>
                        <w:right w:val="none" w:sz="0" w:space="0" w:color="auto"/>
                      </w:divBdr>
                      <w:divsChild>
                        <w:div w:id="1885360417">
                          <w:marLeft w:val="0"/>
                          <w:marRight w:val="0"/>
                          <w:marTop w:val="0"/>
                          <w:marBottom w:val="0"/>
                          <w:divBdr>
                            <w:top w:val="none" w:sz="0" w:space="0" w:color="auto"/>
                            <w:left w:val="none" w:sz="0" w:space="0" w:color="auto"/>
                            <w:bottom w:val="none" w:sz="0" w:space="0" w:color="auto"/>
                            <w:right w:val="none" w:sz="0" w:space="0" w:color="auto"/>
                          </w:divBdr>
                          <w:divsChild>
                            <w:div w:id="244803297">
                              <w:marLeft w:val="0"/>
                              <w:marRight w:val="0"/>
                              <w:marTop w:val="0"/>
                              <w:marBottom w:val="0"/>
                              <w:divBdr>
                                <w:top w:val="none" w:sz="0" w:space="0" w:color="auto"/>
                                <w:left w:val="none" w:sz="0" w:space="0" w:color="auto"/>
                                <w:bottom w:val="none" w:sz="0" w:space="0" w:color="auto"/>
                                <w:right w:val="none" w:sz="0" w:space="0" w:color="auto"/>
                              </w:divBdr>
                              <w:divsChild>
                                <w:div w:id="946813583">
                                  <w:marLeft w:val="0"/>
                                  <w:marRight w:val="0"/>
                                  <w:marTop w:val="0"/>
                                  <w:marBottom w:val="0"/>
                                  <w:divBdr>
                                    <w:top w:val="none" w:sz="0" w:space="0" w:color="auto"/>
                                    <w:left w:val="none" w:sz="0" w:space="0" w:color="auto"/>
                                    <w:bottom w:val="none" w:sz="0" w:space="0" w:color="auto"/>
                                    <w:right w:val="none" w:sz="0" w:space="0" w:color="auto"/>
                                  </w:divBdr>
                                  <w:divsChild>
                                    <w:div w:id="2072847481">
                                      <w:marLeft w:val="50"/>
                                      <w:marRight w:val="0"/>
                                      <w:marTop w:val="0"/>
                                      <w:marBottom w:val="0"/>
                                      <w:divBdr>
                                        <w:top w:val="none" w:sz="0" w:space="0" w:color="auto"/>
                                        <w:left w:val="none" w:sz="0" w:space="0" w:color="auto"/>
                                        <w:bottom w:val="none" w:sz="0" w:space="0" w:color="auto"/>
                                        <w:right w:val="none" w:sz="0" w:space="0" w:color="auto"/>
                                      </w:divBdr>
                                      <w:divsChild>
                                        <w:div w:id="959410544">
                                          <w:marLeft w:val="0"/>
                                          <w:marRight w:val="0"/>
                                          <w:marTop w:val="0"/>
                                          <w:marBottom w:val="0"/>
                                          <w:divBdr>
                                            <w:top w:val="none" w:sz="0" w:space="0" w:color="auto"/>
                                            <w:left w:val="none" w:sz="0" w:space="0" w:color="auto"/>
                                            <w:bottom w:val="none" w:sz="0" w:space="0" w:color="auto"/>
                                            <w:right w:val="none" w:sz="0" w:space="0" w:color="auto"/>
                                          </w:divBdr>
                                          <w:divsChild>
                                            <w:div w:id="938947032">
                                              <w:marLeft w:val="0"/>
                                              <w:marRight w:val="0"/>
                                              <w:marTop w:val="0"/>
                                              <w:marBottom w:val="100"/>
                                              <w:divBdr>
                                                <w:top w:val="single" w:sz="4" w:space="0" w:color="F5F5F5"/>
                                                <w:left w:val="single" w:sz="4" w:space="0" w:color="F5F5F5"/>
                                                <w:bottom w:val="single" w:sz="4" w:space="0" w:color="F5F5F5"/>
                                                <w:right w:val="single" w:sz="4" w:space="0" w:color="F5F5F5"/>
                                              </w:divBdr>
                                              <w:divsChild>
                                                <w:div w:id="1436052973">
                                                  <w:marLeft w:val="0"/>
                                                  <w:marRight w:val="0"/>
                                                  <w:marTop w:val="0"/>
                                                  <w:marBottom w:val="0"/>
                                                  <w:divBdr>
                                                    <w:top w:val="none" w:sz="0" w:space="0" w:color="auto"/>
                                                    <w:left w:val="none" w:sz="0" w:space="0" w:color="auto"/>
                                                    <w:bottom w:val="none" w:sz="0" w:space="0" w:color="auto"/>
                                                    <w:right w:val="none" w:sz="0" w:space="0" w:color="auto"/>
                                                  </w:divBdr>
                                                  <w:divsChild>
                                                    <w:div w:id="95244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820156">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080447097">
      <w:bodyDiv w:val="1"/>
      <w:marLeft w:val="0"/>
      <w:marRight w:val="0"/>
      <w:marTop w:val="0"/>
      <w:marBottom w:val="0"/>
      <w:divBdr>
        <w:top w:val="none" w:sz="0" w:space="0" w:color="auto"/>
        <w:left w:val="none" w:sz="0" w:space="0" w:color="auto"/>
        <w:bottom w:val="none" w:sz="0" w:space="0" w:color="auto"/>
        <w:right w:val="none" w:sz="0" w:space="0" w:color="auto"/>
      </w:divBdr>
      <w:divsChild>
        <w:div w:id="53239172">
          <w:marLeft w:val="0"/>
          <w:marRight w:val="0"/>
          <w:marTop w:val="0"/>
          <w:marBottom w:val="0"/>
          <w:divBdr>
            <w:top w:val="none" w:sz="0" w:space="0" w:color="auto"/>
            <w:left w:val="none" w:sz="0" w:space="0" w:color="auto"/>
            <w:bottom w:val="none" w:sz="0" w:space="0" w:color="auto"/>
            <w:right w:val="none" w:sz="0" w:space="0" w:color="auto"/>
          </w:divBdr>
          <w:divsChild>
            <w:div w:id="953512524">
              <w:marLeft w:val="0"/>
              <w:marRight w:val="0"/>
              <w:marTop w:val="0"/>
              <w:marBottom w:val="0"/>
              <w:divBdr>
                <w:top w:val="none" w:sz="0" w:space="0" w:color="auto"/>
                <w:left w:val="none" w:sz="0" w:space="0" w:color="auto"/>
                <w:bottom w:val="none" w:sz="0" w:space="0" w:color="auto"/>
                <w:right w:val="none" w:sz="0" w:space="0" w:color="auto"/>
              </w:divBdr>
              <w:divsChild>
                <w:div w:id="359822562">
                  <w:marLeft w:val="0"/>
                  <w:marRight w:val="0"/>
                  <w:marTop w:val="0"/>
                  <w:marBottom w:val="0"/>
                  <w:divBdr>
                    <w:top w:val="none" w:sz="0" w:space="0" w:color="auto"/>
                    <w:left w:val="none" w:sz="0" w:space="0" w:color="auto"/>
                    <w:bottom w:val="none" w:sz="0" w:space="0" w:color="auto"/>
                    <w:right w:val="none" w:sz="0" w:space="0" w:color="auto"/>
                  </w:divBdr>
                  <w:divsChild>
                    <w:div w:id="1904443104">
                      <w:marLeft w:val="0"/>
                      <w:marRight w:val="0"/>
                      <w:marTop w:val="0"/>
                      <w:marBottom w:val="0"/>
                      <w:divBdr>
                        <w:top w:val="none" w:sz="0" w:space="0" w:color="auto"/>
                        <w:left w:val="none" w:sz="0" w:space="0" w:color="auto"/>
                        <w:bottom w:val="none" w:sz="0" w:space="0" w:color="auto"/>
                        <w:right w:val="none" w:sz="0" w:space="0" w:color="auto"/>
                      </w:divBdr>
                      <w:divsChild>
                        <w:div w:id="713383065">
                          <w:marLeft w:val="0"/>
                          <w:marRight w:val="0"/>
                          <w:marTop w:val="0"/>
                          <w:marBottom w:val="0"/>
                          <w:divBdr>
                            <w:top w:val="none" w:sz="0" w:space="0" w:color="auto"/>
                            <w:left w:val="none" w:sz="0" w:space="0" w:color="auto"/>
                            <w:bottom w:val="none" w:sz="0" w:space="0" w:color="auto"/>
                            <w:right w:val="none" w:sz="0" w:space="0" w:color="auto"/>
                          </w:divBdr>
                          <w:divsChild>
                            <w:div w:id="816141926">
                              <w:marLeft w:val="0"/>
                              <w:marRight w:val="0"/>
                              <w:marTop w:val="0"/>
                              <w:marBottom w:val="0"/>
                              <w:divBdr>
                                <w:top w:val="none" w:sz="0" w:space="0" w:color="auto"/>
                                <w:left w:val="none" w:sz="0" w:space="0" w:color="auto"/>
                                <w:bottom w:val="none" w:sz="0" w:space="0" w:color="auto"/>
                                <w:right w:val="none" w:sz="0" w:space="0" w:color="auto"/>
                              </w:divBdr>
                              <w:divsChild>
                                <w:div w:id="41563841">
                                  <w:marLeft w:val="0"/>
                                  <w:marRight w:val="0"/>
                                  <w:marTop w:val="0"/>
                                  <w:marBottom w:val="0"/>
                                  <w:divBdr>
                                    <w:top w:val="none" w:sz="0" w:space="0" w:color="auto"/>
                                    <w:left w:val="none" w:sz="0" w:space="0" w:color="auto"/>
                                    <w:bottom w:val="none" w:sz="0" w:space="0" w:color="auto"/>
                                    <w:right w:val="none" w:sz="0" w:space="0" w:color="auto"/>
                                  </w:divBdr>
                                  <w:divsChild>
                                    <w:div w:id="890725433">
                                      <w:marLeft w:val="50"/>
                                      <w:marRight w:val="0"/>
                                      <w:marTop w:val="0"/>
                                      <w:marBottom w:val="0"/>
                                      <w:divBdr>
                                        <w:top w:val="none" w:sz="0" w:space="0" w:color="auto"/>
                                        <w:left w:val="none" w:sz="0" w:space="0" w:color="auto"/>
                                        <w:bottom w:val="none" w:sz="0" w:space="0" w:color="auto"/>
                                        <w:right w:val="none" w:sz="0" w:space="0" w:color="auto"/>
                                      </w:divBdr>
                                      <w:divsChild>
                                        <w:div w:id="1458524918">
                                          <w:marLeft w:val="0"/>
                                          <w:marRight w:val="0"/>
                                          <w:marTop w:val="0"/>
                                          <w:marBottom w:val="0"/>
                                          <w:divBdr>
                                            <w:top w:val="none" w:sz="0" w:space="0" w:color="auto"/>
                                            <w:left w:val="none" w:sz="0" w:space="0" w:color="auto"/>
                                            <w:bottom w:val="none" w:sz="0" w:space="0" w:color="auto"/>
                                            <w:right w:val="none" w:sz="0" w:space="0" w:color="auto"/>
                                          </w:divBdr>
                                          <w:divsChild>
                                            <w:div w:id="118499420">
                                              <w:marLeft w:val="0"/>
                                              <w:marRight w:val="0"/>
                                              <w:marTop w:val="0"/>
                                              <w:marBottom w:val="100"/>
                                              <w:divBdr>
                                                <w:top w:val="single" w:sz="4" w:space="0" w:color="F5F5F5"/>
                                                <w:left w:val="single" w:sz="4" w:space="0" w:color="F5F5F5"/>
                                                <w:bottom w:val="single" w:sz="4" w:space="0" w:color="F5F5F5"/>
                                                <w:right w:val="single" w:sz="4" w:space="0" w:color="F5F5F5"/>
                                              </w:divBdr>
                                              <w:divsChild>
                                                <w:div w:id="727533983">
                                                  <w:marLeft w:val="0"/>
                                                  <w:marRight w:val="0"/>
                                                  <w:marTop w:val="0"/>
                                                  <w:marBottom w:val="0"/>
                                                  <w:divBdr>
                                                    <w:top w:val="none" w:sz="0" w:space="0" w:color="auto"/>
                                                    <w:left w:val="none" w:sz="0" w:space="0" w:color="auto"/>
                                                    <w:bottom w:val="none" w:sz="0" w:space="0" w:color="auto"/>
                                                    <w:right w:val="none" w:sz="0" w:space="0" w:color="auto"/>
                                                  </w:divBdr>
                                                  <w:divsChild>
                                                    <w:div w:id="53057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2914601">
      <w:bodyDiv w:val="1"/>
      <w:marLeft w:val="0"/>
      <w:marRight w:val="0"/>
      <w:marTop w:val="0"/>
      <w:marBottom w:val="0"/>
      <w:divBdr>
        <w:top w:val="none" w:sz="0" w:space="0" w:color="auto"/>
        <w:left w:val="none" w:sz="0" w:space="0" w:color="auto"/>
        <w:bottom w:val="none" w:sz="0" w:space="0" w:color="auto"/>
        <w:right w:val="none" w:sz="0" w:space="0" w:color="auto"/>
      </w:divBdr>
      <w:divsChild>
        <w:div w:id="669603601">
          <w:marLeft w:val="0"/>
          <w:marRight w:val="0"/>
          <w:marTop w:val="0"/>
          <w:marBottom w:val="0"/>
          <w:divBdr>
            <w:top w:val="none" w:sz="0" w:space="0" w:color="auto"/>
            <w:left w:val="none" w:sz="0" w:space="0" w:color="auto"/>
            <w:bottom w:val="none" w:sz="0" w:space="0" w:color="auto"/>
            <w:right w:val="none" w:sz="0" w:space="0" w:color="auto"/>
          </w:divBdr>
          <w:divsChild>
            <w:div w:id="1888105790">
              <w:marLeft w:val="0"/>
              <w:marRight w:val="0"/>
              <w:marTop w:val="0"/>
              <w:marBottom w:val="0"/>
              <w:divBdr>
                <w:top w:val="none" w:sz="0" w:space="0" w:color="auto"/>
                <w:left w:val="none" w:sz="0" w:space="0" w:color="auto"/>
                <w:bottom w:val="none" w:sz="0" w:space="0" w:color="auto"/>
                <w:right w:val="none" w:sz="0" w:space="0" w:color="auto"/>
              </w:divBdr>
              <w:divsChild>
                <w:div w:id="1565869314">
                  <w:marLeft w:val="0"/>
                  <w:marRight w:val="0"/>
                  <w:marTop w:val="0"/>
                  <w:marBottom w:val="0"/>
                  <w:divBdr>
                    <w:top w:val="none" w:sz="0" w:space="0" w:color="auto"/>
                    <w:left w:val="none" w:sz="0" w:space="0" w:color="auto"/>
                    <w:bottom w:val="none" w:sz="0" w:space="0" w:color="auto"/>
                    <w:right w:val="none" w:sz="0" w:space="0" w:color="auto"/>
                  </w:divBdr>
                  <w:divsChild>
                    <w:div w:id="325860382">
                      <w:marLeft w:val="0"/>
                      <w:marRight w:val="0"/>
                      <w:marTop w:val="0"/>
                      <w:marBottom w:val="0"/>
                      <w:divBdr>
                        <w:top w:val="none" w:sz="0" w:space="0" w:color="auto"/>
                        <w:left w:val="none" w:sz="0" w:space="0" w:color="auto"/>
                        <w:bottom w:val="none" w:sz="0" w:space="0" w:color="auto"/>
                        <w:right w:val="none" w:sz="0" w:space="0" w:color="auto"/>
                      </w:divBdr>
                      <w:divsChild>
                        <w:div w:id="770587619">
                          <w:marLeft w:val="0"/>
                          <w:marRight w:val="0"/>
                          <w:marTop w:val="0"/>
                          <w:marBottom w:val="0"/>
                          <w:divBdr>
                            <w:top w:val="none" w:sz="0" w:space="0" w:color="auto"/>
                            <w:left w:val="none" w:sz="0" w:space="0" w:color="auto"/>
                            <w:bottom w:val="none" w:sz="0" w:space="0" w:color="auto"/>
                            <w:right w:val="none" w:sz="0" w:space="0" w:color="auto"/>
                          </w:divBdr>
                          <w:divsChild>
                            <w:div w:id="394666841">
                              <w:marLeft w:val="0"/>
                              <w:marRight w:val="0"/>
                              <w:marTop w:val="0"/>
                              <w:marBottom w:val="0"/>
                              <w:divBdr>
                                <w:top w:val="none" w:sz="0" w:space="0" w:color="auto"/>
                                <w:left w:val="none" w:sz="0" w:space="0" w:color="auto"/>
                                <w:bottom w:val="none" w:sz="0" w:space="0" w:color="auto"/>
                                <w:right w:val="none" w:sz="0" w:space="0" w:color="auto"/>
                              </w:divBdr>
                              <w:divsChild>
                                <w:div w:id="2047413516">
                                  <w:marLeft w:val="0"/>
                                  <w:marRight w:val="0"/>
                                  <w:marTop w:val="0"/>
                                  <w:marBottom w:val="0"/>
                                  <w:divBdr>
                                    <w:top w:val="none" w:sz="0" w:space="0" w:color="auto"/>
                                    <w:left w:val="none" w:sz="0" w:space="0" w:color="auto"/>
                                    <w:bottom w:val="none" w:sz="0" w:space="0" w:color="auto"/>
                                    <w:right w:val="none" w:sz="0" w:space="0" w:color="auto"/>
                                  </w:divBdr>
                                  <w:divsChild>
                                    <w:div w:id="56906514">
                                      <w:marLeft w:val="50"/>
                                      <w:marRight w:val="0"/>
                                      <w:marTop w:val="0"/>
                                      <w:marBottom w:val="0"/>
                                      <w:divBdr>
                                        <w:top w:val="none" w:sz="0" w:space="0" w:color="auto"/>
                                        <w:left w:val="none" w:sz="0" w:space="0" w:color="auto"/>
                                        <w:bottom w:val="none" w:sz="0" w:space="0" w:color="auto"/>
                                        <w:right w:val="none" w:sz="0" w:space="0" w:color="auto"/>
                                      </w:divBdr>
                                      <w:divsChild>
                                        <w:div w:id="1380283343">
                                          <w:marLeft w:val="0"/>
                                          <w:marRight w:val="0"/>
                                          <w:marTop w:val="0"/>
                                          <w:marBottom w:val="0"/>
                                          <w:divBdr>
                                            <w:top w:val="none" w:sz="0" w:space="0" w:color="auto"/>
                                            <w:left w:val="none" w:sz="0" w:space="0" w:color="auto"/>
                                            <w:bottom w:val="none" w:sz="0" w:space="0" w:color="auto"/>
                                            <w:right w:val="none" w:sz="0" w:space="0" w:color="auto"/>
                                          </w:divBdr>
                                          <w:divsChild>
                                            <w:div w:id="158623226">
                                              <w:marLeft w:val="0"/>
                                              <w:marRight w:val="0"/>
                                              <w:marTop w:val="0"/>
                                              <w:marBottom w:val="100"/>
                                              <w:divBdr>
                                                <w:top w:val="single" w:sz="4" w:space="0" w:color="F5F5F5"/>
                                                <w:left w:val="single" w:sz="4" w:space="0" w:color="F5F5F5"/>
                                                <w:bottom w:val="single" w:sz="4" w:space="0" w:color="F5F5F5"/>
                                                <w:right w:val="single" w:sz="4" w:space="0" w:color="F5F5F5"/>
                                              </w:divBdr>
                                              <w:divsChild>
                                                <w:div w:id="1422680158">
                                                  <w:marLeft w:val="0"/>
                                                  <w:marRight w:val="0"/>
                                                  <w:marTop w:val="0"/>
                                                  <w:marBottom w:val="0"/>
                                                  <w:divBdr>
                                                    <w:top w:val="none" w:sz="0" w:space="0" w:color="auto"/>
                                                    <w:left w:val="none" w:sz="0" w:space="0" w:color="auto"/>
                                                    <w:bottom w:val="none" w:sz="0" w:space="0" w:color="auto"/>
                                                    <w:right w:val="none" w:sz="0" w:space="0" w:color="auto"/>
                                                  </w:divBdr>
                                                  <w:divsChild>
                                                    <w:div w:id="124256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2991286">
      <w:bodyDiv w:val="1"/>
      <w:marLeft w:val="0"/>
      <w:marRight w:val="0"/>
      <w:marTop w:val="0"/>
      <w:marBottom w:val="0"/>
      <w:divBdr>
        <w:top w:val="none" w:sz="0" w:space="0" w:color="auto"/>
        <w:left w:val="none" w:sz="0" w:space="0" w:color="auto"/>
        <w:bottom w:val="none" w:sz="0" w:space="0" w:color="auto"/>
        <w:right w:val="none" w:sz="0" w:space="0" w:color="auto"/>
      </w:divBdr>
      <w:divsChild>
        <w:div w:id="1324552412">
          <w:marLeft w:val="0"/>
          <w:marRight w:val="0"/>
          <w:marTop w:val="0"/>
          <w:marBottom w:val="0"/>
          <w:divBdr>
            <w:top w:val="none" w:sz="0" w:space="0" w:color="auto"/>
            <w:left w:val="none" w:sz="0" w:space="0" w:color="auto"/>
            <w:bottom w:val="none" w:sz="0" w:space="0" w:color="auto"/>
            <w:right w:val="none" w:sz="0" w:space="0" w:color="auto"/>
          </w:divBdr>
          <w:divsChild>
            <w:div w:id="2124376036">
              <w:marLeft w:val="0"/>
              <w:marRight w:val="0"/>
              <w:marTop w:val="0"/>
              <w:marBottom w:val="0"/>
              <w:divBdr>
                <w:top w:val="none" w:sz="0" w:space="0" w:color="auto"/>
                <w:left w:val="none" w:sz="0" w:space="0" w:color="auto"/>
                <w:bottom w:val="none" w:sz="0" w:space="0" w:color="auto"/>
                <w:right w:val="none" w:sz="0" w:space="0" w:color="auto"/>
              </w:divBdr>
              <w:divsChild>
                <w:div w:id="28532382">
                  <w:marLeft w:val="0"/>
                  <w:marRight w:val="0"/>
                  <w:marTop w:val="0"/>
                  <w:marBottom w:val="0"/>
                  <w:divBdr>
                    <w:top w:val="none" w:sz="0" w:space="0" w:color="auto"/>
                    <w:left w:val="none" w:sz="0" w:space="0" w:color="auto"/>
                    <w:bottom w:val="none" w:sz="0" w:space="0" w:color="auto"/>
                    <w:right w:val="none" w:sz="0" w:space="0" w:color="auto"/>
                  </w:divBdr>
                  <w:divsChild>
                    <w:div w:id="1856775">
                      <w:marLeft w:val="0"/>
                      <w:marRight w:val="0"/>
                      <w:marTop w:val="0"/>
                      <w:marBottom w:val="0"/>
                      <w:divBdr>
                        <w:top w:val="none" w:sz="0" w:space="0" w:color="auto"/>
                        <w:left w:val="none" w:sz="0" w:space="0" w:color="auto"/>
                        <w:bottom w:val="none" w:sz="0" w:space="0" w:color="auto"/>
                        <w:right w:val="none" w:sz="0" w:space="0" w:color="auto"/>
                      </w:divBdr>
                      <w:divsChild>
                        <w:div w:id="1242520262">
                          <w:marLeft w:val="0"/>
                          <w:marRight w:val="0"/>
                          <w:marTop w:val="0"/>
                          <w:marBottom w:val="0"/>
                          <w:divBdr>
                            <w:top w:val="none" w:sz="0" w:space="0" w:color="auto"/>
                            <w:left w:val="none" w:sz="0" w:space="0" w:color="auto"/>
                            <w:bottom w:val="none" w:sz="0" w:space="0" w:color="auto"/>
                            <w:right w:val="none" w:sz="0" w:space="0" w:color="auto"/>
                          </w:divBdr>
                          <w:divsChild>
                            <w:div w:id="1323512570">
                              <w:marLeft w:val="0"/>
                              <w:marRight w:val="0"/>
                              <w:marTop w:val="0"/>
                              <w:marBottom w:val="0"/>
                              <w:divBdr>
                                <w:top w:val="none" w:sz="0" w:space="0" w:color="auto"/>
                                <w:left w:val="none" w:sz="0" w:space="0" w:color="auto"/>
                                <w:bottom w:val="none" w:sz="0" w:space="0" w:color="auto"/>
                                <w:right w:val="none" w:sz="0" w:space="0" w:color="auto"/>
                              </w:divBdr>
                              <w:divsChild>
                                <w:div w:id="865681184">
                                  <w:marLeft w:val="0"/>
                                  <w:marRight w:val="0"/>
                                  <w:marTop w:val="0"/>
                                  <w:marBottom w:val="0"/>
                                  <w:divBdr>
                                    <w:top w:val="none" w:sz="0" w:space="0" w:color="auto"/>
                                    <w:left w:val="none" w:sz="0" w:space="0" w:color="auto"/>
                                    <w:bottom w:val="none" w:sz="0" w:space="0" w:color="auto"/>
                                    <w:right w:val="none" w:sz="0" w:space="0" w:color="auto"/>
                                  </w:divBdr>
                                  <w:divsChild>
                                    <w:div w:id="1147286139">
                                      <w:marLeft w:val="50"/>
                                      <w:marRight w:val="0"/>
                                      <w:marTop w:val="0"/>
                                      <w:marBottom w:val="0"/>
                                      <w:divBdr>
                                        <w:top w:val="none" w:sz="0" w:space="0" w:color="auto"/>
                                        <w:left w:val="none" w:sz="0" w:space="0" w:color="auto"/>
                                        <w:bottom w:val="none" w:sz="0" w:space="0" w:color="auto"/>
                                        <w:right w:val="none" w:sz="0" w:space="0" w:color="auto"/>
                                      </w:divBdr>
                                      <w:divsChild>
                                        <w:div w:id="2057121507">
                                          <w:marLeft w:val="0"/>
                                          <w:marRight w:val="0"/>
                                          <w:marTop w:val="0"/>
                                          <w:marBottom w:val="0"/>
                                          <w:divBdr>
                                            <w:top w:val="none" w:sz="0" w:space="0" w:color="auto"/>
                                            <w:left w:val="none" w:sz="0" w:space="0" w:color="auto"/>
                                            <w:bottom w:val="none" w:sz="0" w:space="0" w:color="auto"/>
                                            <w:right w:val="none" w:sz="0" w:space="0" w:color="auto"/>
                                          </w:divBdr>
                                          <w:divsChild>
                                            <w:div w:id="657807633">
                                              <w:marLeft w:val="0"/>
                                              <w:marRight w:val="0"/>
                                              <w:marTop w:val="0"/>
                                              <w:marBottom w:val="100"/>
                                              <w:divBdr>
                                                <w:top w:val="single" w:sz="4" w:space="0" w:color="F5F5F5"/>
                                                <w:left w:val="single" w:sz="4" w:space="0" w:color="F5F5F5"/>
                                                <w:bottom w:val="single" w:sz="4" w:space="0" w:color="F5F5F5"/>
                                                <w:right w:val="single" w:sz="4" w:space="0" w:color="F5F5F5"/>
                                              </w:divBdr>
                                              <w:divsChild>
                                                <w:div w:id="1765607959">
                                                  <w:marLeft w:val="0"/>
                                                  <w:marRight w:val="0"/>
                                                  <w:marTop w:val="0"/>
                                                  <w:marBottom w:val="0"/>
                                                  <w:divBdr>
                                                    <w:top w:val="none" w:sz="0" w:space="0" w:color="auto"/>
                                                    <w:left w:val="none" w:sz="0" w:space="0" w:color="auto"/>
                                                    <w:bottom w:val="none" w:sz="0" w:space="0" w:color="auto"/>
                                                    <w:right w:val="none" w:sz="0" w:space="0" w:color="auto"/>
                                                  </w:divBdr>
                                                  <w:divsChild>
                                                    <w:div w:id="73112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186484048">
      <w:bodyDiv w:val="1"/>
      <w:marLeft w:val="0"/>
      <w:marRight w:val="0"/>
      <w:marTop w:val="0"/>
      <w:marBottom w:val="0"/>
      <w:divBdr>
        <w:top w:val="none" w:sz="0" w:space="0" w:color="auto"/>
        <w:left w:val="none" w:sz="0" w:space="0" w:color="auto"/>
        <w:bottom w:val="none" w:sz="0" w:space="0" w:color="auto"/>
        <w:right w:val="none" w:sz="0" w:space="0" w:color="auto"/>
      </w:divBdr>
      <w:divsChild>
        <w:div w:id="776828107">
          <w:marLeft w:val="0"/>
          <w:marRight w:val="0"/>
          <w:marTop w:val="0"/>
          <w:marBottom w:val="0"/>
          <w:divBdr>
            <w:top w:val="none" w:sz="0" w:space="0" w:color="auto"/>
            <w:left w:val="none" w:sz="0" w:space="0" w:color="auto"/>
            <w:bottom w:val="none" w:sz="0" w:space="0" w:color="auto"/>
            <w:right w:val="none" w:sz="0" w:space="0" w:color="auto"/>
          </w:divBdr>
          <w:divsChild>
            <w:div w:id="411850599">
              <w:marLeft w:val="0"/>
              <w:marRight w:val="0"/>
              <w:marTop w:val="0"/>
              <w:marBottom w:val="0"/>
              <w:divBdr>
                <w:top w:val="none" w:sz="0" w:space="0" w:color="auto"/>
                <w:left w:val="none" w:sz="0" w:space="0" w:color="auto"/>
                <w:bottom w:val="none" w:sz="0" w:space="0" w:color="auto"/>
                <w:right w:val="none" w:sz="0" w:space="0" w:color="auto"/>
              </w:divBdr>
              <w:divsChild>
                <w:div w:id="1802066857">
                  <w:marLeft w:val="0"/>
                  <w:marRight w:val="0"/>
                  <w:marTop w:val="0"/>
                  <w:marBottom w:val="0"/>
                  <w:divBdr>
                    <w:top w:val="none" w:sz="0" w:space="0" w:color="auto"/>
                    <w:left w:val="none" w:sz="0" w:space="0" w:color="auto"/>
                    <w:bottom w:val="none" w:sz="0" w:space="0" w:color="auto"/>
                    <w:right w:val="none" w:sz="0" w:space="0" w:color="auto"/>
                  </w:divBdr>
                  <w:divsChild>
                    <w:div w:id="624241730">
                      <w:marLeft w:val="0"/>
                      <w:marRight w:val="0"/>
                      <w:marTop w:val="0"/>
                      <w:marBottom w:val="0"/>
                      <w:divBdr>
                        <w:top w:val="none" w:sz="0" w:space="0" w:color="auto"/>
                        <w:left w:val="none" w:sz="0" w:space="0" w:color="auto"/>
                        <w:bottom w:val="none" w:sz="0" w:space="0" w:color="auto"/>
                        <w:right w:val="none" w:sz="0" w:space="0" w:color="auto"/>
                      </w:divBdr>
                      <w:divsChild>
                        <w:div w:id="228418885">
                          <w:marLeft w:val="0"/>
                          <w:marRight w:val="0"/>
                          <w:marTop w:val="0"/>
                          <w:marBottom w:val="0"/>
                          <w:divBdr>
                            <w:top w:val="none" w:sz="0" w:space="0" w:color="auto"/>
                            <w:left w:val="none" w:sz="0" w:space="0" w:color="auto"/>
                            <w:bottom w:val="none" w:sz="0" w:space="0" w:color="auto"/>
                            <w:right w:val="none" w:sz="0" w:space="0" w:color="auto"/>
                          </w:divBdr>
                          <w:divsChild>
                            <w:div w:id="335425903">
                              <w:marLeft w:val="0"/>
                              <w:marRight w:val="0"/>
                              <w:marTop w:val="0"/>
                              <w:marBottom w:val="0"/>
                              <w:divBdr>
                                <w:top w:val="none" w:sz="0" w:space="0" w:color="auto"/>
                                <w:left w:val="none" w:sz="0" w:space="0" w:color="auto"/>
                                <w:bottom w:val="none" w:sz="0" w:space="0" w:color="auto"/>
                                <w:right w:val="none" w:sz="0" w:space="0" w:color="auto"/>
                              </w:divBdr>
                              <w:divsChild>
                                <w:div w:id="1186290575">
                                  <w:marLeft w:val="0"/>
                                  <w:marRight w:val="0"/>
                                  <w:marTop w:val="0"/>
                                  <w:marBottom w:val="0"/>
                                  <w:divBdr>
                                    <w:top w:val="none" w:sz="0" w:space="0" w:color="auto"/>
                                    <w:left w:val="none" w:sz="0" w:space="0" w:color="auto"/>
                                    <w:bottom w:val="none" w:sz="0" w:space="0" w:color="auto"/>
                                    <w:right w:val="none" w:sz="0" w:space="0" w:color="auto"/>
                                  </w:divBdr>
                                  <w:divsChild>
                                    <w:div w:id="47189535">
                                      <w:marLeft w:val="50"/>
                                      <w:marRight w:val="0"/>
                                      <w:marTop w:val="0"/>
                                      <w:marBottom w:val="0"/>
                                      <w:divBdr>
                                        <w:top w:val="none" w:sz="0" w:space="0" w:color="auto"/>
                                        <w:left w:val="none" w:sz="0" w:space="0" w:color="auto"/>
                                        <w:bottom w:val="none" w:sz="0" w:space="0" w:color="auto"/>
                                        <w:right w:val="none" w:sz="0" w:space="0" w:color="auto"/>
                                      </w:divBdr>
                                      <w:divsChild>
                                        <w:div w:id="386758040">
                                          <w:marLeft w:val="0"/>
                                          <w:marRight w:val="0"/>
                                          <w:marTop w:val="0"/>
                                          <w:marBottom w:val="0"/>
                                          <w:divBdr>
                                            <w:top w:val="none" w:sz="0" w:space="0" w:color="auto"/>
                                            <w:left w:val="none" w:sz="0" w:space="0" w:color="auto"/>
                                            <w:bottom w:val="none" w:sz="0" w:space="0" w:color="auto"/>
                                            <w:right w:val="none" w:sz="0" w:space="0" w:color="auto"/>
                                          </w:divBdr>
                                          <w:divsChild>
                                            <w:div w:id="615715565">
                                              <w:marLeft w:val="0"/>
                                              <w:marRight w:val="0"/>
                                              <w:marTop w:val="0"/>
                                              <w:marBottom w:val="100"/>
                                              <w:divBdr>
                                                <w:top w:val="single" w:sz="4" w:space="0" w:color="F5F5F5"/>
                                                <w:left w:val="single" w:sz="4" w:space="0" w:color="F5F5F5"/>
                                                <w:bottom w:val="single" w:sz="4" w:space="0" w:color="F5F5F5"/>
                                                <w:right w:val="single" w:sz="4" w:space="0" w:color="F5F5F5"/>
                                              </w:divBdr>
                                              <w:divsChild>
                                                <w:div w:id="453137738">
                                                  <w:marLeft w:val="0"/>
                                                  <w:marRight w:val="0"/>
                                                  <w:marTop w:val="0"/>
                                                  <w:marBottom w:val="0"/>
                                                  <w:divBdr>
                                                    <w:top w:val="none" w:sz="0" w:space="0" w:color="auto"/>
                                                    <w:left w:val="none" w:sz="0" w:space="0" w:color="auto"/>
                                                    <w:bottom w:val="none" w:sz="0" w:space="0" w:color="auto"/>
                                                    <w:right w:val="none" w:sz="0" w:space="0" w:color="auto"/>
                                                  </w:divBdr>
                                                  <w:divsChild>
                                                    <w:div w:id="204559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5483404">
      <w:bodyDiv w:val="1"/>
      <w:marLeft w:val="0"/>
      <w:marRight w:val="0"/>
      <w:marTop w:val="0"/>
      <w:marBottom w:val="0"/>
      <w:divBdr>
        <w:top w:val="none" w:sz="0" w:space="0" w:color="auto"/>
        <w:left w:val="none" w:sz="0" w:space="0" w:color="auto"/>
        <w:bottom w:val="none" w:sz="0" w:space="0" w:color="auto"/>
        <w:right w:val="none" w:sz="0" w:space="0" w:color="auto"/>
      </w:divBdr>
      <w:divsChild>
        <w:div w:id="178664353">
          <w:marLeft w:val="0"/>
          <w:marRight w:val="0"/>
          <w:marTop w:val="0"/>
          <w:marBottom w:val="0"/>
          <w:divBdr>
            <w:top w:val="none" w:sz="0" w:space="0" w:color="auto"/>
            <w:left w:val="none" w:sz="0" w:space="0" w:color="auto"/>
            <w:bottom w:val="none" w:sz="0" w:space="0" w:color="auto"/>
            <w:right w:val="none" w:sz="0" w:space="0" w:color="auto"/>
          </w:divBdr>
          <w:divsChild>
            <w:div w:id="1212618227">
              <w:marLeft w:val="0"/>
              <w:marRight w:val="0"/>
              <w:marTop w:val="0"/>
              <w:marBottom w:val="0"/>
              <w:divBdr>
                <w:top w:val="none" w:sz="0" w:space="0" w:color="auto"/>
                <w:left w:val="none" w:sz="0" w:space="0" w:color="auto"/>
                <w:bottom w:val="none" w:sz="0" w:space="0" w:color="auto"/>
                <w:right w:val="none" w:sz="0" w:space="0" w:color="auto"/>
              </w:divBdr>
              <w:divsChild>
                <w:div w:id="942808254">
                  <w:marLeft w:val="0"/>
                  <w:marRight w:val="0"/>
                  <w:marTop w:val="0"/>
                  <w:marBottom w:val="0"/>
                  <w:divBdr>
                    <w:top w:val="none" w:sz="0" w:space="0" w:color="auto"/>
                    <w:left w:val="none" w:sz="0" w:space="0" w:color="auto"/>
                    <w:bottom w:val="none" w:sz="0" w:space="0" w:color="auto"/>
                    <w:right w:val="none" w:sz="0" w:space="0" w:color="auto"/>
                  </w:divBdr>
                  <w:divsChild>
                    <w:div w:id="611281345">
                      <w:marLeft w:val="0"/>
                      <w:marRight w:val="0"/>
                      <w:marTop w:val="0"/>
                      <w:marBottom w:val="0"/>
                      <w:divBdr>
                        <w:top w:val="none" w:sz="0" w:space="0" w:color="auto"/>
                        <w:left w:val="none" w:sz="0" w:space="0" w:color="auto"/>
                        <w:bottom w:val="none" w:sz="0" w:space="0" w:color="auto"/>
                        <w:right w:val="none" w:sz="0" w:space="0" w:color="auto"/>
                      </w:divBdr>
                      <w:divsChild>
                        <w:div w:id="748844728">
                          <w:marLeft w:val="0"/>
                          <w:marRight w:val="0"/>
                          <w:marTop w:val="0"/>
                          <w:marBottom w:val="0"/>
                          <w:divBdr>
                            <w:top w:val="none" w:sz="0" w:space="0" w:color="auto"/>
                            <w:left w:val="none" w:sz="0" w:space="0" w:color="auto"/>
                            <w:bottom w:val="none" w:sz="0" w:space="0" w:color="auto"/>
                            <w:right w:val="none" w:sz="0" w:space="0" w:color="auto"/>
                          </w:divBdr>
                          <w:divsChild>
                            <w:div w:id="1505364794">
                              <w:marLeft w:val="0"/>
                              <w:marRight w:val="0"/>
                              <w:marTop w:val="0"/>
                              <w:marBottom w:val="0"/>
                              <w:divBdr>
                                <w:top w:val="none" w:sz="0" w:space="0" w:color="auto"/>
                                <w:left w:val="none" w:sz="0" w:space="0" w:color="auto"/>
                                <w:bottom w:val="none" w:sz="0" w:space="0" w:color="auto"/>
                                <w:right w:val="none" w:sz="0" w:space="0" w:color="auto"/>
                              </w:divBdr>
                              <w:divsChild>
                                <w:div w:id="1987003526">
                                  <w:marLeft w:val="0"/>
                                  <w:marRight w:val="0"/>
                                  <w:marTop w:val="0"/>
                                  <w:marBottom w:val="0"/>
                                  <w:divBdr>
                                    <w:top w:val="none" w:sz="0" w:space="0" w:color="auto"/>
                                    <w:left w:val="none" w:sz="0" w:space="0" w:color="auto"/>
                                    <w:bottom w:val="none" w:sz="0" w:space="0" w:color="auto"/>
                                    <w:right w:val="none" w:sz="0" w:space="0" w:color="auto"/>
                                  </w:divBdr>
                                  <w:divsChild>
                                    <w:div w:id="1960792173">
                                      <w:marLeft w:val="50"/>
                                      <w:marRight w:val="0"/>
                                      <w:marTop w:val="0"/>
                                      <w:marBottom w:val="0"/>
                                      <w:divBdr>
                                        <w:top w:val="none" w:sz="0" w:space="0" w:color="auto"/>
                                        <w:left w:val="none" w:sz="0" w:space="0" w:color="auto"/>
                                        <w:bottom w:val="none" w:sz="0" w:space="0" w:color="auto"/>
                                        <w:right w:val="none" w:sz="0" w:space="0" w:color="auto"/>
                                      </w:divBdr>
                                      <w:divsChild>
                                        <w:div w:id="1545631799">
                                          <w:marLeft w:val="0"/>
                                          <w:marRight w:val="0"/>
                                          <w:marTop w:val="0"/>
                                          <w:marBottom w:val="0"/>
                                          <w:divBdr>
                                            <w:top w:val="none" w:sz="0" w:space="0" w:color="auto"/>
                                            <w:left w:val="none" w:sz="0" w:space="0" w:color="auto"/>
                                            <w:bottom w:val="none" w:sz="0" w:space="0" w:color="auto"/>
                                            <w:right w:val="none" w:sz="0" w:space="0" w:color="auto"/>
                                          </w:divBdr>
                                          <w:divsChild>
                                            <w:div w:id="911159882">
                                              <w:marLeft w:val="0"/>
                                              <w:marRight w:val="0"/>
                                              <w:marTop w:val="0"/>
                                              <w:marBottom w:val="100"/>
                                              <w:divBdr>
                                                <w:top w:val="single" w:sz="4" w:space="0" w:color="F5F5F5"/>
                                                <w:left w:val="single" w:sz="4" w:space="0" w:color="F5F5F5"/>
                                                <w:bottom w:val="single" w:sz="4" w:space="0" w:color="F5F5F5"/>
                                                <w:right w:val="single" w:sz="4" w:space="0" w:color="F5F5F5"/>
                                              </w:divBdr>
                                              <w:divsChild>
                                                <w:div w:id="1859004577">
                                                  <w:marLeft w:val="0"/>
                                                  <w:marRight w:val="0"/>
                                                  <w:marTop w:val="0"/>
                                                  <w:marBottom w:val="0"/>
                                                  <w:divBdr>
                                                    <w:top w:val="none" w:sz="0" w:space="0" w:color="auto"/>
                                                    <w:left w:val="none" w:sz="0" w:space="0" w:color="auto"/>
                                                    <w:bottom w:val="none" w:sz="0" w:space="0" w:color="auto"/>
                                                    <w:right w:val="none" w:sz="0" w:space="0" w:color="auto"/>
                                                  </w:divBdr>
                                                  <w:divsChild>
                                                    <w:div w:id="122506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3349125">
      <w:bodyDiv w:val="1"/>
      <w:marLeft w:val="0"/>
      <w:marRight w:val="0"/>
      <w:marTop w:val="0"/>
      <w:marBottom w:val="0"/>
      <w:divBdr>
        <w:top w:val="none" w:sz="0" w:space="0" w:color="auto"/>
        <w:left w:val="none" w:sz="0" w:space="0" w:color="auto"/>
        <w:bottom w:val="none" w:sz="0" w:space="0" w:color="auto"/>
        <w:right w:val="none" w:sz="0" w:space="0" w:color="auto"/>
      </w:divBdr>
      <w:divsChild>
        <w:div w:id="202405391">
          <w:marLeft w:val="0"/>
          <w:marRight w:val="0"/>
          <w:marTop w:val="0"/>
          <w:marBottom w:val="0"/>
          <w:divBdr>
            <w:top w:val="none" w:sz="0" w:space="0" w:color="auto"/>
            <w:left w:val="none" w:sz="0" w:space="0" w:color="auto"/>
            <w:bottom w:val="none" w:sz="0" w:space="0" w:color="auto"/>
            <w:right w:val="none" w:sz="0" w:space="0" w:color="auto"/>
          </w:divBdr>
          <w:divsChild>
            <w:div w:id="637492094">
              <w:marLeft w:val="0"/>
              <w:marRight w:val="0"/>
              <w:marTop w:val="0"/>
              <w:marBottom w:val="0"/>
              <w:divBdr>
                <w:top w:val="none" w:sz="0" w:space="0" w:color="auto"/>
                <w:left w:val="none" w:sz="0" w:space="0" w:color="auto"/>
                <w:bottom w:val="none" w:sz="0" w:space="0" w:color="auto"/>
                <w:right w:val="none" w:sz="0" w:space="0" w:color="auto"/>
              </w:divBdr>
              <w:divsChild>
                <w:div w:id="1193954921">
                  <w:marLeft w:val="0"/>
                  <w:marRight w:val="0"/>
                  <w:marTop w:val="0"/>
                  <w:marBottom w:val="0"/>
                  <w:divBdr>
                    <w:top w:val="none" w:sz="0" w:space="0" w:color="auto"/>
                    <w:left w:val="none" w:sz="0" w:space="0" w:color="auto"/>
                    <w:bottom w:val="none" w:sz="0" w:space="0" w:color="auto"/>
                    <w:right w:val="none" w:sz="0" w:space="0" w:color="auto"/>
                  </w:divBdr>
                  <w:divsChild>
                    <w:div w:id="1694500513">
                      <w:marLeft w:val="0"/>
                      <w:marRight w:val="0"/>
                      <w:marTop w:val="0"/>
                      <w:marBottom w:val="0"/>
                      <w:divBdr>
                        <w:top w:val="none" w:sz="0" w:space="0" w:color="auto"/>
                        <w:left w:val="none" w:sz="0" w:space="0" w:color="auto"/>
                        <w:bottom w:val="none" w:sz="0" w:space="0" w:color="auto"/>
                        <w:right w:val="none" w:sz="0" w:space="0" w:color="auto"/>
                      </w:divBdr>
                      <w:divsChild>
                        <w:div w:id="2000229740">
                          <w:marLeft w:val="0"/>
                          <w:marRight w:val="0"/>
                          <w:marTop w:val="0"/>
                          <w:marBottom w:val="0"/>
                          <w:divBdr>
                            <w:top w:val="none" w:sz="0" w:space="0" w:color="auto"/>
                            <w:left w:val="none" w:sz="0" w:space="0" w:color="auto"/>
                            <w:bottom w:val="none" w:sz="0" w:space="0" w:color="auto"/>
                            <w:right w:val="none" w:sz="0" w:space="0" w:color="auto"/>
                          </w:divBdr>
                          <w:divsChild>
                            <w:div w:id="1106078097">
                              <w:marLeft w:val="0"/>
                              <w:marRight w:val="0"/>
                              <w:marTop w:val="0"/>
                              <w:marBottom w:val="0"/>
                              <w:divBdr>
                                <w:top w:val="none" w:sz="0" w:space="0" w:color="auto"/>
                                <w:left w:val="none" w:sz="0" w:space="0" w:color="auto"/>
                                <w:bottom w:val="none" w:sz="0" w:space="0" w:color="auto"/>
                                <w:right w:val="none" w:sz="0" w:space="0" w:color="auto"/>
                              </w:divBdr>
                              <w:divsChild>
                                <w:div w:id="1760326145">
                                  <w:marLeft w:val="0"/>
                                  <w:marRight w:val="0"/>
                                  <w:marTop w:val="0"/>
                                  <w:marBottom w:val="0"/>
                                  <w:divBdr>
                                    <w:top w:val="none" w:sz="0" w:space="0" w:color="auto"/>
                                    <w:left w:val="none" w:sz="0" w:space="0" w:color="auto"/>
                                    <w:bottom w:val="none" w:sz="0" w:space="0" w:color="auto"/>
                                    <w:right w:val="none" w:sz="0" w:space="0" w:color="auto"/>
                                  </w:divBdr>
                                  <w:divsChild>
                                    <w:div w:id="2058357263">
                                      <w:marLeft w:val="50"/>
                                      <w:marRight w:val="0"/>
                                      <w:marTop w:val="0"/>
                                      <w:marBottom w:val="0"/>
                                      <w:divBdr>
                                        <w:top w:val="none" w:sz="0" w:space="0" w:color="auto"/>
                                        <w:left w:val="none" w:sz="0" w:space="0" w:color="auto"/>
                                        <w:bottom w:val="none" w:sz="0" w:space="0" w:color="auto"/>
                                        <w:right w:val="none" w:sz="0" w:space="0" w:color="auto"/>
                                      </w:divBdr>
                                      <w:divsChild>
                                        <w:div w:id="1805417334">
                                          <w:marLeft w:val="0"/>
                                          <w:marRight w:val="0"/>
                                          <w:marTop w:val="0"/>
                                          <w:marBottom w:val="0"/>
                                          <w:divBdr>
                                            <w:top w:val="none" w:sz="0" w:space="0" w:color="auto"/>
                                            <w:left w:val="none" w:sz="0" w:space="0" w:color="auto"/>
                                            <w:bottom w:val="none" w:sz="0" w:space="0" w:color="auto"/>
                                            <w:right w:val="none" w:sz="0" w:space="0" w:color="auto"/>
                                          </w:divBdr>
                                          <w:divsChild>
                                            <w:div w:id="1608269411">
                                              <w:marLeft w:val="0"/>
                                              <w:marRight w:val="0"/>
                                              <w:marTop w:val="0"/>
                                              <w:marBottom w:val="100"/>
                                              <w:divBdr>
                                                <w:top w:val="single" w:sz="4" w:space="0" w:color="F5F5F5"/>
                                                <w:left w:val="single" w:sz="4" w:space="0" w:color="F5F5F5"/>
                                                <w:bottom w:val="single" w:sz="4" w:space="0" w:color="F5F5F5"/>
                                                <w:right w:val="single" w:sz="4" w:space="0" w:color="F5F5F5"/>
                                              </w:divBdr>
                                              <w:divsChild>
                                                <w:div w:id="803618596">
                                                  <w:marLeft w:val="0"/>
                                                  <w:marRight w:val="0"/>
                                                  <w:marTop w:val="0"/>
                                                  <w:marBottom w:val="0"/>
                                                  <w:divBdr>
                                                    <w:top w:val="none" w:sz="0" w:space="0" w:color="auto"/>
                                                    <w:left w:val="none" w:sz="0" w:space="0" w:color="auto"/>
                                                    <w:bottom w:val="none" w:sz="0" w:space="0" w:color="auto"/>
                                                    <w:right w:val="none" w:sz="0" w:space="0" w:color="auto"/>
                                                  </w:divBdr>
                                                  <w:divsChild>
                                                    <w:div w:id="200103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482186461">
      <w:bodyDiv w:val="1"/>
      <w:marLeft w:val="0"/>
      <w:marRight w:val="0"/>
      <w:marTop w:val="0"/>
      <w:marBottom w:val="0"/>
      <w:divBdr>
        <w:top w:val="none" w:sz="0" w:space="0" w:color="auto"/>
        <w:left w:val="none" w:sz="0" w:space="0" w:color="auto"/>
        <w:bottom w:val="none" w:sz="0" w:space="0" w:color="auto"/>
        <w:right w:val="none" w:sz="0" w:space="0" w:color="auto"/>
      </w:divBdr>
      <w:divsChild>
        <w:div w:id="1693342699">
          <w:marLeft w:val="0"/>
          <w:marRight w:val="0"/>
          <w:marTop w:val="0"/>
          <w:marBottom w:val="0"/>
          <w:divBdr>
            <w:top w:val="none" w:sz="0" w:space="0" w:color="auto"/>
            <w:left w:val="none" w:sz="0" w:space="0" w:color="auto"/>
            <w:bottom w:val="none" w:sz="0" w:space="0" w:color="auto"/>
            <w:right w:val="none" w:sz="0" w:space="0" w:color="auto"/>
          </w:divBdr>
          <w:divsChild>
            <w:div w:id="622155611">
              <w:marLeft w:val="0"/>
              <w:marRight w:val="0"/>
              <w:marTop w:val="0"/>
              <w:marBottom w:val="0"/>
              <w:divBdr>
                <w:top w:val="none" w:sz="0" w:space="0" w:color="auto"/>
                <w:left w:val="none" w:sz="0" w:space="0" w:color="auto"/>
                <w:bottom w:val="none" w:sz="0" w:space="0" w:color="auto"/>
                <w:right w:val="none" w:sz="0" w:space="0" w:color="auto"/>
              </w:divBdr>
              <w:divsChild>
                <w:div w:id="686828932">
                  <w:marLeft w:val="0"/>
                  <w:marRight w:val="0"/>
                  <w:marTop w:val="0"/>
                  <w:marBottom w:val="0"/>
                  <w:divBdr>
                    <w:top w:val="none" w:sz="0" w:space="0" w:color="auto"/>
                    <w:left w:val="none" w:sz="0" w:space="0" w:color="auto"/>
                    <w:bottom w:val="none" w:sz="0" w:space="0" w:color="auto"/>
                    <w:right w:val="none" w:sz="0" w:space="0" w:color="auto"/>
                  </w:divBdr>
                  <w:divsChild>
                    <w:div w:id="500896550">
                      <w:marLeft w:val="0"/>
                      <w:marRight w:val="0"/>
                      <w:marTop w:val="0"/>
                      <w:marBottom w:val="0"/>
                      <w:divBdr>
                        <w:top w:val="none" w:sz="0" w:space="0" w:color="auto"/>
                        <w:left w:val="none" w:sz="0" w:space="0" w:color="auto"/>
                        <w:bottom w:val="none" w:sz="0" w:space="0" w:color="auto"/>
                        <w:right w:val="none" w:sz="0" w:space="0" w:color="auto"/>
                      </w:divBdr>
                      <w:divsChild>
                        <w:div w:id="290939088">
                          <w:marLeft w:val="0"/>
                          <w:marRight w:val="0"/>
                          <w:marTop w:val="0"/>
                          <w:marBottom w:val="0"/>
                          <w:divBdr>
                            <w:top w:val="none" w:sz="0" w:space="0" w:color="auto"/>
                            <w:left w:val="none" w:sz="0" w:space="0" w:color="auto"/>
                            <w:bottom w:val="none" w:sz="0" w:space="0" w:color="auto"/>
                            <w:right w:val="none" w:sz="0" w:space="0" w:color="auto"/>
                          </w:divBdr>
                          <w:divsChild>
                            <w:div w:id="61756048">
                              <w:marLeft w:val="0"/>
                              <w:marRight w:val="0"/>
                              <w:marTop w:val="0"/>
                              <w:marBottom w:val="0"/>
                              <w:divBdr>
                                <w:top w:val="none" w:sz="0" w:space="0" w:color="auto"/>
                                <w:left w:val="none" w:sz="0" w:space="0" w:color="auto"/>
                                <w:bottom w:val="none" w:sz="0" w:space="0" w:color="auto"/>
                                <w:right w:val="none" w:sz="0" w:space="0" w:color="auto"/>
                              </w:divBdr>
                              <w:divsChild>
                                <w:div w:id="1094932716">
                                  <w:marLeft w:val="0"/>
                                  <w:marRight w:val="0"/>
                                  <w:marTop w:val="0"/>
                                  <w:marBottom w:val="0"/>
                                  <w:divBdr>
                                    <w:top w:val="none" w:sz="0" w:space="0" w:color="auto"/>
                                    <w:left w:val="none" w:sz="0" w:space="0" w:color="auto"/>
                                    <w:bottom w:val="none" w:sz="0" w:space="0" w:color="auto"/>
                                    <w:right w:val="none" w:sz="0" w:space="0" w:color="auto"/>
                                  </w:divBdr>
                                  <w:divsChild>
                                    <w:div w:id="1290357727">
                                      <w:marLeft w:val="50"/>
                                      <w:marRight w:val="0"/>
                                      <w:marTop w:val="0"/>
                                      <w:marBottom w:val="0"/>
                                      <w:divBdr>
                                        <w:top w:val="none" w:sz="0" w:space="0" w:color="auto"/>
                                        <w:left w:val="none" w:sz="0" w:space="0" w:color="auto"/>
                                        <w:bottom w:val="none" w:sz="0" w:space="0" w:color="auto"/>
                                        <w:right w:val="none" w:sz="0" w:space="0" w:color="auto"/>
                                      </w:divBdr>
                                      <w:divsChild>
                                        <w:div w:id="1796872199">
                                          <w:marLeft w:val="0"/>
                                          <w:marRight w:val="0"/>
                                          <w:marTop w:val="0"/>
                                          <w:marBottom w:val="0"/>
                                          <w:divBdr>
                                            <w:top w:val="none" w:sz="0" w:space="0" w:color="auto"/>
                                            <w:left w:val="none" w:sz="0" w:space="0" w:color="auto"/>
                                            <w:bottom w:val="none" w:sz="0" w:space="0" w:color="auto"/>
                                            <w:right w:val="none" w:sz="0" w:space="0" w:color="auto"/>
                                          </w:divBdr>
                                          <w:divsChild>
                                            <w:div w:id="230045439">
                                              <w:marLeft w:val="0"/>
                                              <w:marRight w:val="0"/>
                                              <w:marTop w:val="0"/>
                                              <w:marBottom w:val="100"/>
                                              <w:divBdr>
                                                <w:top w:val="single" w:sz="4" w:space="0" w:color="F5F5F5"/>
                                                <w:left w:val="single" w:sz="4" w:space="0" w:color="F5F5F5"/>
                                                <w:bottom w:val="single" w:sz="4" w:space="0" w:color="F5F5F5"/>
                                                <w:right w:val="single" w:sz="4" w:space="0" w:color="F5F5F5"/>
                                              </w:divBdr>
                                              <w:divsChild>
                                                <w:div w:id="1126001472">
                                                  <w:marLeft w:val="0"/>
                                                  <w:marRight w:val="0"/>
                                                  <w:marTop w:val="0"/>
                                                  <w:marBottom w:val="0"/>
                                                  <w:divBdr>
                                                    <w:top w:val="none" w:sz="0" w:space="0" w:color="auto"/>
                                                    <w:left w:val="none" w:sz="0" w:space="0" w:color="auto"/>
                                                    <w:bottom w:val="none" w:sz="0" w:space="0" w:color="auto"/>
                                                    <w:right w:val="none" w:sz="0" w:space="0" w:color="auto"/>
                                                  </w:divBdr>
                                                  <w:divsChild>
                                                    <w:div w:id="97275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2482084">
      <w:bodyDiv w:val="1"/>
      <w:marLeft w:val="0"/>
      <w:marRight w:val="0"/>
      <w:marTop w:val="0"/>
      <w:marBottom w:val="0"/>
      <w:divBdr>
        <w:top w:val="none" w:sz="0" w:space="0" w:color="auto"/>
        <w:left w:val="none" w:sz="0" w:space="0" w:color="auto"/>
        <w:bottom w:val="none" w:sz="0" w:space="0" w:color="auto"/>
        <w:right w:val="none" w:sz="0" w:space="0" w:color="auto"/>
      </w:divBdr>
      <w:divsChild>
        <w:div w:id="1794516747">
          <w:marLeft w:val="0"/>
          <w:marRight w:val="0"/>
          <w:marTop w:val="0"/>
          <w:marBottom w:val="0"/>
          <w:divBdr>
            <w:top w:val="none" w:sz="0" w:space="0" w:color="auto"/>
            <w:left w:val="none" w:sz="0" w:space="0" w:color="auto"/>
            <w:bottom w:val="none" w:sz="0" w:space="0" w:color="auto"/>
            <w:right w:val="none" w:sz="0" w:space="0" w:color="auto"/>
          </w:divBdr>
          <w:divsChild>
            <w:div w:id="2040623575">
              <w:marLeft w:val="0"/>
              <w:marRight w:val="0"/>
              <w:marTop w:val="0"/>
              <w:marBottom w:val="0"/>
              <w:divBdr>
                <w:top w:val="none" w:sz="0" w:space="0" w:color="auto"/>
                <w:left w:val="none" w:sz="0" w:space="0" w:color="auto"/>
                <w:bottom w:val="none" w:sz="0" w:space="0" w:color="auto"/>
                <w:right w:val="none" w:sz="0" w:space="0" w:color="auto"/>
              </w:divBdr>
              <w:divsChild>
                <w:div w:id="492138043">
                  <w:marLeft w:val="0"/>
                  <w:marRight w:val="0"/>
                  <w:marTop w:val="0"/>
                  <w:marBottom w:val="0"/>
                  <w:divBdr>
                    <w:top w:val="none" w:sz="0" w:space="0" w:color="auto"/>
                    <w:left w:val="none" w:sz="0" w:space="0" w:color="auto"/>
                    <w:bottom w:val="none" w:sz="0" w:space="0" w:color="auto"/>
                    <w:right w:val="none" w:sz="0" w:space="0" w:color="auto"/>
                  </w:divBdr>
                  <w:divsChild>
                    <w:div w:id="1757482276">
                      <w:marLeft w:val="0"/>
                      <w:marRight w:val="0"/>
                      <w:marTop w:val="0"/>
                      <w:marBottom w:val="0"/>
                      <w:divBdr>
                        <w:top w:val="none" w:sz="0" w:space="0" w:color="auto"/>
                        <w:left w:val="none" w:sz="0" w:space="0" w:color="auto"/>
                        <w:bottom w:val="none" w:sz="0" w:space="0" w:color="auto"/>
                        <w:right w:val="none" w:sz="0" w:space="0" w:color="auto"/>
                      </w:divBdr>
                      <w:divsChild>
                        <w:div w:id="811605260">
                          <w:marLeft w:val="0"/>
                          <w:marRight w:val="0"/>
                          <w:marTop w:val="0"/>
                          <w:marBottom w:val="0"/>
                          <w:divBdr>
                            <w:top w:val="none" w:sz="0" w:space="0" w:color="auto"/>
                            <w:left w:val="none" w:sz="0" w:space="0" w:color="auto"/>
                            <w:bottom w:val="none" w:sz="0" w:space="0" w:color="auto"/>
                            <w:right w:val="none" w:sz="0" w:space="0" w:color="auto"/>
                          </w:divBdr>
                          <w:divsChild>
                            <w:div w:id="1613365986">
                              <w:marLeft w:val="0"/>
                              <w:marRight w:val="0"/>
                              <w:marTop w:val="0"/>
                              <w:marBottom w:val="0"/>
                              <w:divBdr>
                                <w:top w:val="none" w:sz="0" w:space="0" w:color="auto"/>
                                <w:left w:val="none" w:sz="0" w:space="0" w:color="auto"/>
                                <w:bottom w:val="none" w:sz="0" w:space="0" w:color="auto"/>
                                <w:right w:val="none" w:sz="0" w:space="0" w:color="auto"/>
                              </w:divBdr>
                              <w:divsChild>
                                <w:div w:id="1036615474">
                                  <w:marLeft w:val="0"/>
                                  <w:marRight w:val="0"/>
                                  <w:marTop w:val="0"/>
                                  <w:marBottom w:val="0"/>
                                  <w:divBdr>
                                    <w:top w:val="none" w:sz="0" w:space="0" w:color="auto"/>
                                    <w:left w:val="none" w:sz="0" w:space="0" w:color="auto"/>
                                    <w:bottom w:val="none" w:sz="0" w:space="0" w:color="auto"/>
                                    <w:right w:val="none" w:sz="0" w:space="0" w:color="auto"/>
                                  </w:divBdr>
                                  <w:divsChild>
                                    <w:div w:id="420756169">
                                      <w:marLeft w:val="50"/>
                                      <w:marRight w:val="0"/>
                                      <w:marTop w:val="0"/>
                                      <w:marBottom w:val="0"/>
                                      <w:divBdr>
                                        <w:top w:val="none" w:sz="0" w:space="0" w:color="auto"/>
                                        <w:left w:val="none" w:sz="0" w:space="0" w:color="auto"/>
                                        <w:bottom w:val="none" w:sz="0" w:space="0" w:color="auto"/>
                                        <w:right w:val="none" w:sz="0" w:space="0" w:color="auto"/>
                                      </w:divBdr>
                                      <w:divsChild>
                                        <w:div w:id="1430613751">
                                          <w:marLeft w:val="0"/>
                                          <w:marRight w:val="0"/>
                                          <w:marTop w:val="0"/>
                                          <w:marBottom w:val="0"/>
                                          <w:divBdr>
                                            <w:top w:val="none" w:sz="0" w:space="0" w:color="auto"/>
                                            <w:left w:val="none" w:sz="0" w:space="0" w:color="auto"/>
                                            <w:bottom w:val="none" w:sz="0" w:space="0" w:color="auto"/>
                                            <w:right w:val="none" w:sz="0" w:space="0" w:color="auto"/>
                                          </w:divBdr>
                                          <w:divsChild>
                                            <w:div w:id="754594371">
                                              <w:marLeft w:val="0"/>
                                              <w:marRight w:val="0"/>
                                              <w:marTop w:val="0"/>
                                              <w:marBottom w:val="100"/>
                                              <w:divBdr>
                                                <w:top w:val="single" w:sz="4" w:space="0" w:color="F5F5F5"/>
                                                <w:left w:val="single" w:sz="4" w:space="0" w:color="F5F5F5"/>
                                                <w:bottom w:val="single" w:sz="4" w:space="0" w:color="F5F5F5"/>
                                                <w:right w:val="single" w:sz="4" w:space="0" w:color="F5F5F5"/>
                                              </w:divBdr>
                                              <w:divsChild>
                                                <w:div w:id="1212615425">
                                                  <w:marLeft w:val="0"/>
                                                  <w:marRight w:val="0"/>
                                                  <w:marTop w:val="0"/>
                                                  <w:marBottom w:val="0"/>
                                                  <w:divBdr>
                                                    <w:top w:val="none" w:sz="0" w:space="0" w:color="auto"/>
                                                    <w:left w:val="none" w:sz="0" w:space="0" w:color="auto"/>
                                                    <w:bottom w:val="none" w:sz="0" w:space="0" w:color="auto"/>
                                                    <w:right w:val="none" w:sz="0" w:space="0" w:color="auto"/>
                                                  </w:divBdr>
                                                  <w:divsChild>
                                                    <w:div w:id="175292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3183803">
      <w:bodyDiv w:val="1"/>
      <w:marLeft w:val="0"/>
      <w:marRight w:val="0"/>
      <w:marTop w:val="0"/>
      <w:marBottom w:val="0"/>
      <w:divBdr>
        <w:top w:val="none" w:sz="0" w:space="0" w:color="auto"/>
        <w:left w:val="none" w:sz="0" w:space="0" w:color="auto"/>
        <w:bottom w:val="none" w:sz="0" w:space="0" w:color="auto"/>
        <w:right w:val="none" w:sz="0" w:space="0" w:color="auto"/>
      </w:divBdr>
      <w:divsChild>
        <w:div w:id="1085876239">
          <w:marLeft w:val="0"/>
          <w:marRight w:val="0"/>
          <w:marTop w:val="0"/>
          <w:marBottom w:val="0"/>
          <w:divBdr>
            <w:top w:val="none" w:sz="0" w:space="0" w:color="auto"/>
            <w:left w:val="none" w:sz="0" w:space="0" w:color="auto"/>
            <w:bottom w:val="none" w:sz="0" w:space="0" w:color="auto"/>
            <w:right w:val="none" w:sz="0" w:space="0" w:color="auto"/>
          </w:divBdr>
          <w:divsChild>
            <w:div w:id="1797603828">
              <w:marLeft w:val="0"/>
              <w:marRight w:val="0"/>
              <w:marTop w:val="0"/>
              <w:marBottom w:val="0"/>
              <w:divBdr>
                <w:top w:val="none" w:sz="0" w:space="0" w:color="auto"/>
                <w:left w:val="none" w:sz="0" w:space="0" w:color="auto"/>
                <w:bottom w:val="none" w:sz="0" w:space="0" w:color="auto"/>
                <w:right w:val="none" w:sz="0" w:space="0" w:color="auto"/>
              </w:divBdr>
              <w:divsChild>
                <w:div w:id="1543861212">
                  <w:marLeft w:val="0"/>
                  <w:marRight w:val="0"/>
                  <w:marTop w:val="0"/>
                  <w:marBottom w:val="0"/>
                  <w:divBdr>
                    <w:top w:val="none" w:sz="0" w:space="0" w:color="auto"/>
                    <w:left w:val="none" w:sz="0" w:space="0" w:color="auto"/>
                    <w:bottom w:val="none" w:sz="0" w:space="0" w:color="auto"/>
                    <w:right w:val="none" w:sz="0" w:space="0" w:color="auto"/>
                  </w:divBdr>
                  <w:divsChild>
                    <w:div w:id="1294796549">
                      <w:marLeft w:val="0"/>
                      <w:marRight w:val="0"/>
                      <w:marTop w:val="0"/>
                      <w:marBottom w:val="0"/>
                      <w:divBdr>
                        <w:top w:val="none" w:sz="0" w:space="0" w:color="auto"/>
                        <w:left w:val="none" w:sz="0" w:space="0" w:color="auto"/>
                        <w:bottom w:val="none" w:sz="0" w:space="0" w:color="auto"/>
                        <w:right w:val="none" w:sz="0" w:space="0" w:color="auto"/>
                      </w:divBdr>
                      <w:divsChild>
                        <w:div w:id="533621459">
                          <w:marLeft w:val="0"/>
                          <w:marRight w:val="0"/>
                          <w:marTop w:val="0"/>
                          <w:marBottom w:val="0"/>
                          <w:divBdr>
                            <w:top w:val="none" w:sz="0" w:space="0" w:color="auto"/>
                            <w:left w:val="none" w:sz="0" w:space="0" w:color="auto"/>
                            <w:bottom w:val="none" w:sz="0" w:space="0" w:color="auto"/>
                            <w:right w:val="none" w:sz="0" w:space="0" w:color="auto"/>
                          </w:divBdr>
                          <w:divsChild>
                            <w:div w:id="1208493923">
                              <w:marLeft w:val="0"/>
                              <w:marRight w:val="0"/>
                              <w:marTop w:val="0"/>
                              <w:marBottom w:val="0"/>
                              <w:divBdr>
                                <w:top w:val="none" w:sz="0" w:space="0" w:color="auto"/>
                                <w:left w:val="none" w:sz="0" w:space="0" w:color="auto"/>
                                <w:bottom w:val="none" w:sz="0" w:space="0" w:color="auto"/>
                                <w:right w:val="none" w:sz="0" w:space="0" w:color="auto"/>
                              </w:divBdr>
                              <w:divsChild>
                                <w:div w:id="1411540020">
                                  <w:marLeft w:val="0"/>
                                  <w:marRight w:val="0"/>
                                  <w:marTop w:val="0"/>
                                  <w:marBottom w:val="0"/>
                                  <w:divBdr>
                                    <w:top w:val="none" w:sz="0" w:space="0" w:color="auto"/>
                                    <w:left w:val="none" w:sz="0" w:space="0" w:color="auto"/>
                                    <w:bottom w:val="none" w:sz="0" w:space="0" w:color="auto"/>
                                    <w:right w:val="none" w:sz="0" w:space="0" w:color="auto"/>
                                  </w:divBdr>
                                  <w:divsChild>
                                    <w:div w:id="1423186691">
                                      <w:marLeft w:val="50"/>
                                      <w:marRight w:val="0"/>
                                      <w:marTop w:val="0"/>
                                      <w:marBottom w:val="0"/>
                                      <w:divBdr>
                                        <w:top w:val="none" w:sz="0" w:space="0" w:color="auto"/>
                                        <w:left w:val="none" w:sz="0" w:space="0" w:color="auto"/>
                                        <w:bottom w:val="none" w:sz="0" w:space="0" w:color="auto"/>
                                        <w:right w:val="none" w:sz="0" w:space="0" w:color="auto"/>
                                      </w:divBdr>
                                      <w:divsChild>
                                        <w:div w:id="446240888">
                                          <w:marLeft w:val="0"/>
                                          <w:marRight w:val="0"/>
                                          <w:marTop w:val="0"/>
                                          <w:marBottom w:val="0"/>
                                          <w:divBdr>
                                            <w:top w:val="none" w:sz="0" w:space="0" w:color="auto"/>
                                            <w:left w:val="none" w:sz="0" w:space="0" w:color="auto"/>
                                            <w:bottom w:val="none" w:sz="0" w:space="0" w:color="auto"/>
                                            <w:right w:val="none" w:sz="0" w:space="0" w:color="auto"/>
                                          </w:divBdr>
                                          <w:divsChild>
                                            <w:div w:id="135221828">
                                              <w:marLeft w:val="0"/>
                                              <w:marRight w:val="0"/>
                                              <w:marTop w:val="0"/>
                                              <w:marBottom w:val="100"/>
                                              <w:divBdr>
                                                <w:top w:val="single" w:sz="4" w:space="0" w:color="F5F5F5"/>
                                                <w:left w:val="single" w:sz="4" w:space="0" w:color="F5F5F5"/>
                                                <w:bottom w:val="single" w:sz="4" w:space="0" w:color="F5F5F5"/>
                                                <w:right w:val="single" w:sz="4" w:space="0" w:color="F5F5F5"/>
                                              </w:divBdr>
                                              <w:divsChild>
                                                <w:div w:id="323515187">
                                                  <w:marLeft w:val="0"/>
                                                  <w:marRight w:val="0"/>
                                                  <w:marTop w:val="0"/>
                                                  <w:marBottom w:val="0"/>
                                                  <w:divBdr>
                                                    <w:top w:val="none" w:sz="0" w:space="0" w:color="auto"/>
                                                    <w:left w:val="none" w:sz="0" w:space="0" w:color="auto"/>
                                                    <w:bottom w:val="none" w:sz="0" w:space="0" w:color="auto"/>
                                                    <w:right w:val="none" w:sz="0" w:space="0" w:color="auto"/>
                                                  </w:divBdr>
                                                  <w:divsChild>
                                                    <w:div w:id="100428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097558">
      <w:bodyDiv w:val="1"/>
      <w:marLeft w:val="0"/>
      <w:marRight w:val="0"/>
      <w:marTop w:val="0"/>
      <w:marBottom w:val="0"/>
      <w:divBdr>
        <w:top w:val="none" w:sz="0" w:space="0" w:color="auto"/>
        <w:left w:val="none" w:sz="0" w:space="0" w:color="auto"/>
        <w:bottom w:val="none" w:sz="0" w:space="0" w:color="auto"/>
        <w:right w:val="none" w:sz="0" w:space="0" w:color="auto"/>
      </w:divBdr>
      <w:divsChild>
        <w:div w:id="148329640">
          <w:marLeft w:val="0"/>
          <w:marRight w:val="0"/>
          <w:marTop w:val="0"/>
          <w:marBottom w:val="0"/>
          <w:divBdr>
            <w:top w:val="none" w:sz="0" w:space="0" w:color="auto"/>
            <w:left w:val="none" w:sz="0" w:space="0" w:color="auto"/>
            <w:bottom w:val="none" w:sz="0" w:space="0" w:color="auto"/>
            <w:right w:val="none" w:sz="0" w:space="0" w:color="auto"/>
          </w:divBdr>
          <w:divsChild>
            <w:div w:id="452408437">
              <w:marLeft w:val="0"/>
              <w:marRight w:val="0"/>
              <w:marTop w:val="0"/>
              <w:marBottom w:val="0"/>
              <w:divBdr>
                <w:top w:val="none" w:sz="0" w:space="0" w:color="auto"/>
                <w:left w:val="none" w:sz="0" w:space="0" w:color="auto"/>
                <w:bottom w:val="none" w:sz="0" w:space="0" w:color="auto"/>
                <w:right w:val="none" w:sz="0" w:space="0" w:color="auto"/>
              </w:divBdr>
              <w:divsChild>
                <w:div w:id="1855923393">
                  <w:marLeft w:val="0"/>
                  <w:marRight w:val="0"/>
                  <w:marTop w:val="0"/>
                  <w:marBottom w:val="0"/>
                  <w:divBdr>
                    <w:top w:val="none" w:sz="0" w:space="0" w:color="auto"/>
                    <w:left w:val="none" w:sz="0" w:space="0" w:color="auto"/>
                    <w:bottom w:val="none" w:sz="0" w:space="0" w:color="auto"/>
                    <w:right w:val="none" w:sz="0" w:space="0" w:color="auto"/>
                  </w:divBdr>
                  <w:divsChild>
                    <w:div w:id="377902522">
                      <w:marLeft w:val="0"/>
                      <w:marRight w:val="0"/>
                      <w:marTop w:val="0"/>
                      <w:marBottom w:val="0"/>
                      <w:divBdr>
                        <w:top w:val="none" w:sz="0" w:space="0" w:color="auto"/>
                        <w:left w:val="none" w:sz="0" w:space="0" w:color="auto"/>
                        <w:bottom w:val="none" w:sz="0" w:space="0" w:color="auto"/>
                        <w:right w:val="none" w:sz="0" w:space="0" w:color="auto"/>
                      </w:divBdr>
                      <w:divsChild>
                        <w:div w:id="656423994">
                          <w:marLeft w:val="0"/>
                          <w:marRight w:val="0"/>
                          <w:marTop w:val="0"/>
                          <w:marBottom w:val="0"/>
                          <w:divBdr>
                            <w:top w:val="none" w:sz="0" w:space="0" w:color="auto"/>
                            <w:left w:val="none" w:sz="0" w:space="0" w:color="auto"/>
                            <w:bottom w:val="none" w:sz="0" w:space="0" w:color="auto"/>
                            <w:right w:val="none" w:sz="0" w:space="0" w:color="auto"/>
                          </w:divBdr>
                          <w:divsChild>
                            <w:div w:id="1072049123">
                              <w:marLeft w:val="0"/>
                              <w:marRight w:val="0"/>
                              <w:marTop w:val="0"/>
                              <w:marBottom w:val="0"/>
                              <w:divBdr>
                                <w:top w:val="none" w:sz="0" w:space="0" w:color="auto"/>
                                <w:left w:val="none" w:sz="0" w:space="0" w:color="auto"/>
                                <w:bottom w:val="none" w:sz="0" w:space="0" w:color="auto"/>
                                <w:right w:val="none" w:sz="0" w:space="0" w:color="auto"/>
                              </w:divBdr>
                              <w:divsChild>
                                <w:div w:id="1735929407">
                                  <w:marLeft w:val="0"/>
                                  <w:marRight w:val="0"/>
                                  <w:marTop w:val="0"/>
                                  <w:marBottom w:val="0"/>
                                  <w:divBdr>
                                    <w:top w:val="none" w:sz="0" w:space="0" w:color="auto"/>
                                    <w:left w:val="none" w:sz="0" w:space="0" w:color="auto"/>
                                    <w:bottom w:val="none" w:sz="0" w:space="0" w:color="auto"/>
                                    <w:right w:val="none" w:sz="0" w:space="0" w:color="auto"/>
                                  </w:divBdr>
                                  <w:divsChild>
                                    <w:div w:id="1982808758">
                                      <w:marLeft w:val="50"/>
                                      <w:marRight w:val="0"/>
                                      <w:marTop w:val="0"/>
                                      <w:marBottom w:val="0"/>
                                      <w:divBdr>
                                        <w:top w:val="none" w:sz="0" w:space="0" w:color="auto"/>
                                        <w:left w:val="none" w:sz="0" w:space="0" w:color="auto"/>
                                        <w:bottom w:val="none" w:sz="0" w:space="0" w:color="auto"/>
                                        <w:right w:val="none" w:sz="0" w:space="0" w:color="auto"/>
                                      </w:divBdr>
                                      <w:divsChild>
                                        <w:div w:id="13072412">
                                          <w:marLeft w:val="0"/>
                                          <w:marRight w:val="0"/>
                                          <w:marTop w:val="0"/>
                                          <w:marBottom w:val="0"/>
                                          <w:divBdr>
                                            <w:top w:val="none" w:sz="0" w:space="0" w:color="auto"/>
                                            <w:left w:val="none" w:sz="0" w:space="0" w:color="auto"/>
                                            <w:bottom w:val="none" w:sz="0" w:space="0" w:color="auto"/>
                                            <w:right w:val="none" w:sz="0" w:space="0" w:color="auto"/>
                                          </w:divBdr>
                                          <w:divsChild>
                                            <w:div w:id="1560823926">
                                              <w:marLeft w:val="0"/>
                                              <w:marRight w:val="0"/>
                                              <w:marTop w:val="0"/>
                                              <w:marBottom w:val="100"/>
                                              <w:divBdr>
                                                <w:top w:val="single" w:sz="4" w:space="0" w:color="F5F5F5"/>
                                                <w:left w:val="single" w:sz="4" w:space="0" w:color="F5F5F5"/>
                                                <w:bottom w:val="single" w:sz="4" w:space="0" w:color="F5F5F5"/>
                                                <w:right w:val="single" w:sz="4" w:space="0" w:color="F5F5F5"/>
                                              </w:divBdr>
                                              <w:divsChild>
                                                <w:div w:id="344527088">
                                                  <w:marLeft w:val="0"/>
                                                  <w:marRight w:val="0"/>
                                                  <w:marTop w:val="0"/>
                                                  <w:marBottom w:val="0"/>
                                                  <w:divBdr>
                                                    <w:top w:val="none" w:sz="0" w:space="0" w:color="auto"/>
                                                    <w:left w:val="none" w:sz="0" w:space="0" w:color="auto"/>
                                                    <w:bottom w:val="none" w:sz="0" w:space="0" w:color="auto"/>
                                                    <w:right w:val="none" w:sz="0" w:space="0" w:color="auto"/>
                                                  </w:divBdr>
                                                  <w:divsChild>
                                                    <w:div w:id="180434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46546381">
      <w:bodyDiv w:val="1"/>
      <w:marLeft w:val="0"/>
      <w:marRight w:val="0"/>
      <w:marTop w:val="0"/>
      <w:marBottom w:val="0"/>
      <w:divBdr>
        <w:top w:val="none" w:sz="0" w:space="0" w:color="auto"/>
        <w:left w:val="none" w:sz="0" w:space="0" w:color="auto"/>
        <w:bottom w:val="none" w:sz="0" w:space="0" w:color="auto"/>
        <w:right w:val="none" w:sz="0" w:space="0" w:color="auto"/>
      </w:divBdr>
      <w:divsChild>
        <w:div w:id="1725057475">
          <w:marLeft w:val="0"/>
          <w:marRight w:val="0"/>
          <w:marTop w:val="0"/>
          <w:marBottom w:val="0"/>
          <w:divBdr>
            <w:top w:val="none" w:sz="0" w:space="0" w:color="auto"/>
            <w:left w:val="none" w:sz="0" w:space="0" w:color="auto"/>
            <w:bottom w:val="none" w:sz="0" w:space="0" w:color="auto"/>
            <w:right w:val="none" w:sz="0" w:space="0" w:color="auto"/>
          </w:divBdr>
          <w:divsChild>
            <w:div w:id="115873406">
              <w:marLeft w:val="0"/>
              <w:marRight w:val="0"/>
              <w:marTop w:val="0"/>
              <w:marBottom w:val="0"/>
              <w:divBdr>
                <w:top w:val="none" w:sz="0" w:space="0" w:color="auto"/>
                <w:left w:val="none" w:sz="0" w:space="0" w:color="auto"/>
                <w:bottom w:val="none" w:sz="0" w:space="0" w:color="auto"/>
                <w:right w:val="none" w:sz="0" w:space="0" w:color="auto"/>
              </w:divBdr>
              <w:divsChild>
                <w:div w:id="268709171">
                  <w:marLeft w:val="0"/>
                  <w:marRight w:val="0"/>
                  <w:marTop w:val="0"/>
                  <w:marBottom w:val="0"/>
                  <w:divBdr>
                    <w:top w:val="none" w:sz="0" w:space="0" w:color="auto"/>
                    <w:left w:val="none" w:sz="0" w:space="0" w:color="auto"/>
                    <w:bottom w:val="none" w:sz="0" w:space="0" w:color="auto"/>
                    <w:right w:val="none" w:sz="0" w:space="0" w:color="auto"/>
                  </w:divBdr>
                  <w:divsChild>
                    <w:div w:id="1605191425">
                      <w:marLeft w:val="0"/>
                      <w:marRight w:val="0"/>
                      <w:marTop w:val="0"/>
                      <w:marBottom w:val="0"/>
                      <w:divBdr>
                        <w:top w:val="none" w:sz="0" w:space="0" w:color="auto"/>
                        <w:left w:val="none" w:sz="0" w:space="0" w:color="auto"/>
                        <w:bottom w:val="none" w:sz="0" w:space="0" w:color="auto"/>
                        <w:right w:val="none" w:sz="0" w:space="0" w:color="auto"/>
                      </w:divBdr>
                      <w:divsChild>
                        <w:div w:id="1754737042">
                          <w:marLeft w:val="0"/>
                          <w:marRight w:val="0"/>
                          <w:marTop w:val="0"/>
                          <w:marBottom w:val="0"/>
                          <w:divBdr>
                            <w:top w:val="none" w:sz="0" w:space="0" w:color="auto"/>
                            <w:left w:val="none" w:sz="0" w:space="0" w:color="auto"/>
                            <w:bottom w:val="none" w:sz="0" w:space="0" w:color="auto"/>
                            <w:right w:val="none" w:sz="0" w:space="0" w:color="auto"/>
                          </w:divBdr>
                          <w:divsChild>
                            <w:div w:id="23601003">
                              <w:marLeft w:val="0"/>
                              <w:marRight w:val="0"/>
                              <w:marTop w:val="0"/>
                              <w:marBottom w:val="0"/>
                              <w:divBdr>
                                <w:top w:val="none" w:sz="0" w:space="0" w:color="auto"/>
                                <w:left w:val="none" w:sz="0" w:space="0" w:color="auto"/>
                                <w:bottom w:val="none" w:sz="0" w:space="0" w:color="auto"/>
                                <w:right w:val="none" w:sz="0" w:space="0" w:color="auto"/>
                              </w:divBdr>
                              <w:divsChild>
                                <w:div w:id="1305693900">
                                  <w:marLeft w:val="0"/>
                                  <w:marRight w:val="0"/>
                                  <w:marTop w:val="0"/>
                                  <w:marBottom w:val="0"/>
                                  <w:divBdr>
                                    <w:top w:val="none" w:sz="0" w:space="0" w:color="auto"/>
                                    <w:left w:val="none" w:sz="0" w:space="0" w:color="auto"/>
                                    <w:bottom w:val="none" w:sz="0" w:space="0" w:color="auto"/>
                                    <w:right w:val="none" w:sz="0" w:space="0" w:color="auto"/>
                                  </w:divBdr>
                                  <w:divsChild>
                                    <w:div w:id="2126776619">
                                      <w:marLeft w:val="50"/>
                                      <w:marRight w:val="0"/>
                                      <w:marTop w:val="0"/>
                                      <w:marBottom w:val="0"/>
                                      <w:divBdr>
                                        <w:top w:val="none" w:sz="0" w:space="0" w:color="auto"/>
                                        <w:left w:val="none" w:sz="0" w:space="0" w:color="auto"/>
                                        <w:bottom w:val="none" w:sz="0" w:space="0" w:color="auto"/>
                                        <w:right w:val="none" w:sz="0" w:space="0" w:color="auto"/>
                                      </w:divBdr>
                                      <w:divsChild>
                                        <w:div w:id="1337809372">
                                          <w:marLeft w:val="0"/>
                                          <w:marRight w:val="0"/>
                                          <w:marTop w:val="0"/>
                                          <w:marBottom w:val="0"/>
                                          <w:divBdr>
                                            <w:top w:val="none" w:sz="0" w:space="0" w:color="auto"/>
                                            <w:left w:val="none" w:sz="0" w:space="0" w:color="auto"/>
                                            <w:bottom w:val="none" w:sz="0" w:space="0" w:color="auto"/>
                                            <w:right w:val="none" w:sz="0" w:space="0" w:color="auto"/>
                                          </w:divBdr>
                                          <w:divsChild>
                                            <w:div w:id="1009453772">
                                              <w:marLeft w:val="0"/>
                                              <w:marRight w:val="0"/>
                                              <w:marTop w:val="0"/>
                                              <w:marBottom w:val="100"/>
                                              <w:divBdr>
                                                <w:top w:val="single" w:sz="4" w:space="0" w:color="F5F5F5"/>
                                                <w:left w:val="single" w:sz="4" w:space="0" w:color="F5F5F5"/>
                                                <w:bottom w:val="single" w:sz="4" w:space="0" w:color="F5F5F5"/>
                                                <w:right w:val="single" w:sz="4" w:space="0" w:color="F5F5F5"/>
                                              </w:divBdr>
                                              <w:divsChild>
                                                <w:div w:id="387996790">
                                                  <w:marLeft w:val="0"/>
                                                  <w:marRight w:val="0"/>
                                                  <w:marTop w:val="0"/>
                                                  <w:marBottom w:val="0"/>
                                                  <w:divBdr>
                                                    <w:top w:val="none" w:sz="0" w:space="0" w:color="auto"/>
                                                    <w:left w:val="none" w:sz="0" w:space="0" w:color="auto"/>
                                                    <w:bottom w:val="none" w:sz="0" w:space="0" w:color="auto"/>
                                                    <w:right w:val="none" w:sz="0" w:space="0" w:color="auto"/>
                                                  </w:divBdr>
                                                  <w:divsChild>
                                                    <w:div w:id="133642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5744881">
      <w:bodyDiv w:val="1"/>
      <w:marLeft w:val="0"/>
      <w:marRight w:val="0"/>
      <w:marTop w:val="0"/>
      <w:marBottom w:val="0"/>
      <w:divBdr>
        <w:top w:val="none" w:sz="0" w:space="0" w:color="auto"/>
        <w:left w:val="none" w:sz="0" w:space="0" w:color="auto"/>
        <w:bottom w:val="none" w:sz="0" w:space="0" w:color="auto"/>
        <w:right w:val="none" w:sz="0" w:space="0" w:color="auto"/>
      </w:divBdr>
      <w:divsChild>
        <w:div w:id="1422291668">
          <w:marLeft w:val="0"/>
          <w:marRight w:val="0"/>
          <w:marTop w:val="0"/>
          <w:marBottom w:val="0"/>
          <w:divBdr>
            <w:top w:val="none" w:sz="0" w:space="0" w:color="auto"/>
            <w:left w:val="none" w:sz="0" w:space="0" w:color="auto"/>
            <w:bottom w:val="none" w:sz="0" w:space="0" w:color="auto"/>
            <w:right w:val="none" w:sz="0" w:space="0" w:color="auto"/>
          </w:divBdr>
          <w:divsChild>
            <w:div w:id="1236629084">
              <w:marLeft w:val="0"/>
              <w:marRight w:val="0"/>
              <w:marTop w:val="0"/>
              <w:marBottom w:val="0"/>
              <w:divBdr>
                <w:top w:val="none" w:sz="0" w:space="0" w:color="auto"/>
                <w:left w:val="none" w:sz="0" w:space="0" w:color="auto"/>
                <w:bottom w:val="none" w:sz="0" w:space="0" w:color="auto"/>
                <w:right w:val="none" w:sz="0" w:space="0" w:color="auto"/>
              </w:divBdr>
              <w:divsChild>
                <w:div w:id="1457603634">
                  <w:marLeft w:val="0"/>
                  <w:marRight w:val="0"/>
                  <w:marTop w:val="0"/>
                  <w:marBottom w:val="0"/>
                  <w:divBdr>
                    <w:top w:val="none" w:sz="0" w:space="0" w:color="auto"/>
                    <w:left w:val="none" w:sz="0" w:space="0" w:color="auto"/>
                    <w:bottom w:val="none" w:sz="0" w:space="0" w:color="auto"/>
                    <w:right w:val="none" w:sz="0" w:space="0" w:color="auto"/>
                  </w:divBdr>
                  <w:divsChild>
                    <w:div w:id="452749361">
                      <w:marLeft w:val="0"/>
                      <w:marRight w:val="0"/>
                      <w:marTop w:val="0"/>
                      <w:marBottom w:val="0"/>
                      <w:divBdr>
                        <w:top w:val="none" w:sz="0" w:space="0" w:color="auto"/>
                        <w:left w:val="none" w:sz="0" w:space="0" w:color="auto"/>
                        <w:bottom w:val="none" w:sz="0" w:space="0" w:color="auto"/>
                        <w:right w:val="none" w:sz="0" w:space="0" w:color="auto"/>
                      </w:divBdr>
                      <w:divsChild>
                        <w:div w:id="1130705761">
                          <w:marLeft w:val="0"/>
                          <w:marRight w:val="0"/>
                          <w:marTop w:val="0"/>
                          <w:marBottom w:val="0"/>
                          <w:divBdr>
                            <w:top w:val="none" w:sz="0" w:space="0" w:color="auto"/>
                            <w:left w:val="none" w:sz="0" w:space="0" w:color="auto"/>
                            <w:bottom w:val="none" w:sz="0" w:space="0" w:color="auto"/>
                            <w:right w:val="none" w:sz="0" w:space="0" w:color="auto"/>
                          </w:divBdr>
                          <w:divsChild>
                            <w:div w:id="1214271025">
                              <w:marLeft w:val="0"/>
                              <w:marRight w:val="0"/>
                              <w:marTop w:val="0"/>
                              <w:marBottom w:val="0"/>
                              <w:divBdr>
                                <w:top w:val="none" w:sz="0" w:space="0" w:color="auto"/>
                                <w:left w:val="none" w:sz="0" w:space="0" w:color="auto"/>
                                <w:bottom w:val="none" w:sz="0" w:space="0" w:color="auto"/>
                                <w:right w:val="none" w:sz="0" w:space="0" w:color="auto"/>
                              </w:divBdr>
                              <w:divsChild>
                                <w:div w:id="1678842560">
                                  <w:marLeft w:val="0"/>
                                  <w:marRight w:val="0"/>
                                  <w:marTop w:val="0"/>
                                  <w:marBottom w:val="0"/>
                                  <w:divBdr>
                                    <w:top w:val="none" w:sz="0" w:space="0" w:color="auto"/>
                                    <w:left w:val="none" w:sz="0" w:space="0" w:color="auto"/>
                                    <w:bottom w:val="none" w:sz="0" w:space="0" w:color="auto"/>
                                    <w:right w:val="none" w:sz="0" w:space="0" w:color="auto"/>
                                  </w:divBdr>
                                  <w:divsChild>
                                    <w:div w:id="1446580218">
                                      <w:marLeft w:val="50"/>
                                      <w:marRight w:val="0"/>
                                      <w:marTop w:val="0"/>
                                      <w:marBottom w:val="0"/>
                                      <w:divBdr>
                                        <w:top w:val="none" w:sz="0" w:space="0" w:color="auto"/>
                                        <w:left w:val="none" w:sz="0" w:space="0" w:color="auto"/>
                                        <w:bottom w:val="none" w:sz="0" w:space="0" w:color="auto"/>
                                        <w:right w:val="none" w:sz="0" w:space="0" w:color="auto"/>
                                      </w:divBdr>
                                      <w:divsChild>
                                        <w:div w:id="369915334">
                                          <w:marLeft w:val="0"/>
                                          <w:marRight w:val="0"/>
                                          <w:marTop w:val="0"/>
                                          <w:marBottom w:val="0"/>
                                          <w:divBdr>
                                            <w:top w:val="none" w:sz="0" w:space="0" w:color="auto"/>
                                            <w:left w:val="none" w:sz="0" w:space="0" w:color="auto"/>
                                            <w:bottom w:val="none" w:sz="0" w:space="0" w:color="auto"/>
                                            <w:right w:val="none" w:sz="0" w:space="0" w:color="auto"/>
                                          </w:divBdr>
                                          <w:divsChild>
                                            <w:div w:id="454106448">
                                              <w:marLeft w:val="0"/>
                                              <w:marRight w:val="0"/>
                                              <w:marTop w:val="0"/>
                                              <w:marBottom w:val="100"/>
                                              <w:divBdr>
                                                <w:top w:val="single" w:sz="4" w:space="0" w:color="F5F5F5"/>
                                                <w:left w:val="single" w:sz="4" w:space="0" w:color="F5F5F5"/>
                                                <w:bottom w:val="single" w:sz="4" w:space="0" w:color="F5F5F5"/>
                                                <w:right w:val="single" w:sz="4" w:space="0" w:color="F5F5F5"/>
                                              </w:divBdr>
                                              <w:divsChild>
                                                <w:div w:id="715544990">
                                                  <w:marLeft w:val="0"/>
                                                  <w:marRight w:val="0"/>
                                                  <w:marTop w:val="0"/>
                                                  <w:marBottom w:val="0"/>
                                                  <w:divBdr>
                                                    <w:top w:val="none" w:sz="0" w:space="0" w:color="auto"/>
                                                    <w:left w:val="none" w:sz="0" w:space="0" w:color="auto"/>
                                                    <w:bottom w:val="none" w:sz="0" w:space="0" w:color="auto"/>
                                                    <w:right w:val="none" w:sz="0" w:space="0" w:color="auto"/>
                                                  </w:divBdr>
                                                  <w:divsChild>
                                                    <w:div w:id="174884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9987926">
      <w:bodyDiv w:val="1"/>
      <w:marLeft w:val="0"/>
      <w:marRight w:val="0"/>
      <w:marTop w:val="0"/>
      <w:marBottom w:val="0"/>
      <w:divBdr>
        <w:top w:val="none" w:sz="0" w:space="0" w:color="auto"/>
        <w:left w:val="none" w:sz="0" w:space="0" w:color="auto"/>
        <w:bottom w:val="none" w:sz="0" w:space="0" w:color="auto"/>
        <w:right w:val="none" w:sz="0" w:space="0" w:color="auto"/>
      </w:divBdr>
      <w:divsChild>
        <w:div w:id="1156217527">
          <w:marLeft w:val="0"/>
          <w:marRight w:val="0"/>
          <w:marTop w:val="0"/>
          <w:marBottom w:val="0"/>
          <w:divBdr>
            <w:top w:val="none" w:sz="0" w:space="0" w:color="auto"/>
            <w:left w:val="none" w:sz="0" w:space="0" w:color="auto"/>
            <w:bottom w:val="none" w:sz="0" w:space="0" w:color="auto"/>
            <w:right w:val="none" w:sz="0" w:space="0" w:color="auto"/>
          </w:divBdr>
          <w:divsChild>
            <w:div w:id="1249772809">
              <w:marLeft w:val="0"/>
              <w:marRight w:val="0"/>
              <w:marTop w:val="0"/>
              <w:marBottom w:val="0"/>
              <w:divBdr>
                <w:top w:val="none" w:sz="0" w:space="0" w:color="auto"/>
                <w:left w:val="none" w:sz="0" w:space="0" w:color="auto"/>
                <w:bottom w:val="none" w:sz="0" w:space="0" w:color="auto"/>
                <w:right w:val="none" w:sz="0" w:space="0" w:color="auto"/>
              </w:divBdr>
              <w:divsChild>
                <w:div w:id="1533810271">
                  <w:marLeft w:val="0"/>
                  <w:marRight w:val="0"/>
                  <w:marTop w:val="0"/>
                  <w:marBottom w:val="0"/>
                  <w:divBdr>
                    <w:top w:val="none" w:sz="0" w:space="0" w:color="auto"/>
                    <w:left w:val="none" w:sz="0" w:space="0" w:color="auto"/>
                    <w:bottom w:val="none" w:sz="0" w:space="0" w:color="auto"/>
                    <w:right w:val="none" w:sz="0" w:space="0" w:color="auto"/>
                  </w:divBdr>
                  <w:divsChild>
                    <w:div w:id="1267956567">
                      <w:marLeft w:val="0"/>
                      <w:marRight w:val="0"/>
                      <w:marTop w:val="0"/>
                      <w:marBottom w:val="0"/>
                      <w:divBdr>
                        <w:top w:val="none" w:sz="0" w:space="0" w:color="auto"/>
                        <w:left w:val="none" w:sz="0" w:space="0" w:color="auto"/>
                        <w:bottom w:val="none" w:sz="0" w:space="0" w:color="auto"/>
                        <w:right w:val="none" w:sz="0" w:space="0" w:color="auto"/>
                      </w:divBdr>
                      <w:divsChild>
                        <w:div w:id="653685376">
                          <w:marLeft w:val="0"/>
                          <w:marRight w:val="0"/>
                          <w:marTop w:val="0"/>
                          <w:marBottom w:val="0"/>
                          <w:divBdr>
                            <w:top w:val="none" w:sz="0" w:space="0" w:color="auto"/>
                            <w:left w:val="none" w:sz="0" w:space="0" w:color="auto"/>
                            <w:bottom w:val="none" w:sz="0" w:space="0" w:color="auto"/>
                            <w:right w:val="none" w:sz="0" w:space="0" w:color="auto"/>
                          </w:divBdr>
                          <w:divsChild>
                            <w:div w:id="1569338549">
                              <w:marLeft w:val="0"/>
                              <w:marRight w:val="0"/>
                              <w:marTop w:val="0"/>
                              <w:marBottom w:val="0"/>
                              <w:divBdr>
                                <w:top w:val="none" w:sz="0" w:space="0" w:color="auto"/>
                                <w:left w:val="none" w:sz="0" w:space="0" w:color="auto"/>
                                <w:bottom w:val="none" w:sz="0" w:space="0" w:color="auto"/>
                                <w:right w:val="none" w:sz="0" w:space="0" w:color="auto"/>
                              </w:divBdr>
                              <w:divsChild>
                                <w:div w:id="439181648">
                                  <w:marLeft w:val="0"/>
                                  <w:marRight w:val="0"/>
                                  <w:marTop w:val="0"/>
                                  <w:marBottom w:val="0"/>
                                  <w:divBdr>
                                    <w:top w:val="none" w:sz="0" w:space="0" w:color="auto"/>
                                    <w:left w:val="none" w:sz="0" w:space="0" w:color="auto"/>
                                    <w:bottom w:val="none" w:sz="0" w:space="0" w:color="auto"/>
                                    <w:right w:val="none" w:sz="0" w:space="0" w:color="auto"/>
                                  </w:divBdr>
                                  <w:divsChild>
                                    <w:div w:id="1412266884">
                                      <w:marLeft w:val="50"/>
                                      <w:marRight w:val="0"/>
                                      <w:marTop w:val="0"/>
                                      <w:marBottom w:val="0"/>
                                      <w:divBdr>
                                        <w:top w:val="none" w:sz="0" w:space="0" w:color="auto"/>
                                        <w:left w:val="none" w:sz="0" w:space="0" w:color="auto"/>
                                        <w:bottom w:val="none" w:sz="0" w:space="0" w:color="auto"/>
                                        <w:right w:val="none" w:sz="0" w:space="0" w:color="auto"/>
                                      </w:divBdr>
                                      <w:divsChild>
                                        <w:div w:id="693267646">
                                          <w:marLeft w:val="0"/>
                                          <w:marRight w:val="0"/>
                                          <w:marTop w:val="0"/>
                                          <w:marBottom w:val="0"/>
                                          <w:divBdr>
                                            <w:top w:val="none" w:sz="0" w:space="0" w:color="auto"/>
                                            <w:left w:val="none" w:sz="0" w:space="0" w:color="auto"/>
                                            <w:bottom w:val="none" w:sz="0" w:space="0" w:color="auto"/>
                                            <w:right w:val="none" w:sz="0" w:space="0" w:color="auto"/>
                                          </w:divBdr>
                                          <w:divsChild>
                                            <w:div w:id="86312791">
                                              <w:marLeft w:val="0"/>
                                              <w:marRight w:val="0"/>
                                              <w:marTop w:val="0"/>
                                              <w:marBottom w:val="100"/>
                                              <w:divBdr>
                                                <w:top w:val="single" w:sz="4" w:space="0" w:color="F5F5F5"/>
                                                <w:left w:val="single" w:sz="4" w:space="0" w:color="F5F5F5"/>
                                                <w:bottom w:val="single" w:sz="4" w:space="0" w:color="F5F5F5"/>
                                                <w:right w:val="single" w:sz="4" w:space="0" w:color="F5F5F5"/>
                                              </w:divBdr>
                                              <w:divsChild>
                                                <w:div w:id="216674791">
                                                  <w:marLeft w:val="0"/>
                                                  <w:marRight w:val="0"/>
                                                  <w:marTop w:val="0"/>
                                                  <w:marBottom w:val="0"/>
                                                  <w:divBdr>
                                                    <w:top w:val="none" w:sz="0" w:space="0" w:color="auto"/>
                                                    <w:left w:val="none" w:sz="0" w:space="0" w:color="auto"/>
                                                    <w:bottom w:val="none" w:sz="0" w:space="0" w:color="auto"/>
                                                    <w:right w:val="none" w:sz="0" w:space="0" w:color="auto"/>
                                                  </w:divBdr>
                                                  <w:divsChild>
                                                    <w:div w:id="126754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891844681">
      <w:bodyDiv w:val="1"/>
      <w:marLeft w:val="0"/>
      <w:marRight w:val="0"/>
      <w:marTop w:val="0"/>
      <w:marBottom w:val="0"/>
      <w:divBdr>
        <w:top w:val="none" w:sz="0" w:space="0" w:color="auto"/>
        <w:left w:val="none" w:sz="0" w:space="0" w:color="auto"/>
        <w:bottom w:val="none" w:sz="0" w:space="0" w:color="auto"/>
        <w:right w:val="none" w:sz="0" w:space="0" w:color="auto"/>
      </w:divBdr>
      <w:divsChild>
        <w:div w:id="1064452120">
          <w:marLeft w:val="0"/>
          <w:marRight w:val="0"/>
          <w:marTop w:val="0"/>
          <w:marBottom w:val="0"/>
          <w:divBdr>
            <w:top w:val="none" w:sz="0" w:space="0" w:color="auto"/>
            <w:left w:val="none" w:sz="0" w:space="0" w:color="auto"/>
            <w:bottom w:val="none" w:sz="0" w:space="0" w:color="auto"/>
            <w:right w:val="none" w:sz="0" w:space="0" w:color="auto"/>
          </w:divBdr>
          <w:divsChild>
            <w:div w:id="1769277722">
              <w:marLeft w:val="0"/>
              <w:marRight w:val="0"/>
              <w:marTop w:val="0"/>
              <w:marBottom w:val="0"/>
              <w:divBdr>
                <w:top w:val="none" w:sz="0" w:space="0" w:color="auto"/>
                <w:left w:val="none" w:sz="0" w:space="0" w:color="auto"/>
                <w:bottom w:val="none" w:sz="0" w:space="0" w:color="auto"/>
                <w:right w:val="none" w:sz="0" w:space="0" w:color="auto"/>
              </w:divBdr>
              <w:divsChild>
                <w:div w:id="1873152640">
                  <w:marLeft w:val="0"/>
                  <w:marRight w:val="0"/>
                  <w:marTop w:val="0"/>
                  <w:marBottom w:val="0"/>
                  <w:divBdr>
                    <w:top w:val="none" w:sz="0" w:space="0" w:color="auto"/>
                    <w:left w:val="none" w:sz="0" w:space="0" w:color="auto"/>
                    <w:bottom w:val="none" w:sz="0" w:space="0" w:color="auto"/>
                    <w:right w:val="none" w:sz="0" w:space="0" w:color="auto"/>
                  </w:divBdr>
                  <w:divsChild>
                    <w:div w:id="418136912">
                      <w:marLeft w:val="0"/>
                      <w:marRight w:val="0"/>
                      <w:marTop w:val="0"/>
                      <w:marBottom w:val="0"/>
                      <w:divBdr>
                        <w:top w:val="none" w:sz="0" w:space="0" w:color="auto"/>
                        <w:left w:val="none" w:sz="0" w:space="0" w:color="auto"/>
                        <w:bottom w:val="none" w:sz="0" w:space="0" w:color="auto"/>
                        <w:right w:val="none" w:sz="0" w:space="0" w:color="auto"/>
                      </w:divBdr>
                      <w:divsChild>
                        <w:div w:id="2058892162">
                          <w:marLeft w:val="0"/>
                          <w:marRight w:val="0"/>
                          <w:marTop w:val="0"/>
                          <w:marBottom w:val="0"/>
                          <w:divBdr>
                            <w:top w:val="none" w:sz="0" w:space="0" w:color="auto"/>
                            <w:left w:val="none" w:sz="0" w:space="0" w:color="auto"/>
                            <w:bottom w:val="none" w:sz="0" w:space="0" w:color="auto"/>
                            <w:right w:val="none" w:sz="0" w:space="0" w:color="auto"/>
                          </w:divBdr>
                          <w:divsChild>
                            <w:div w:id="1408453200">
                              <w:marLeft w:val="0"/>
                              <w:marRight w:val="0"/>
                              <w:marTop w:val="0"/>
                              <w:marBottom w:val="0"/>
                              <w:divBdr>
                                <w:top w:val="none" w:sz="0" w:space="0" w:color="auto"/>
                                <w:left w:val="none" w:sz="0" w:space="0" w:color="auto"/>
                                <w:bottom w:val="none" w:sz="0" w:space="0" w:color="auto"/>
                                <w:right w:val="none" w:sz="0" w:space="0" w:color="auto"/>
                              </w:divBdr>
                              <w:divsChild>
                                <w:div w:id="581373575">
                                  <w:marLeft w:val="0"/>
                                  <w:marRight w:val="0"/>
                                  <w:marTop w:val="0"/>
                                  <w:marBottom w:val="0"/>
                                  <w:divBdr>
                                    <w:top w:val="none" w:sz="0" w:space="0" w:color="auto"/>
                                    <w:left w:val="none" w:sz="0" w:space="0" w:color="auto"/>
                                    <w:bottom w:val="none" w:sz="0" w:space="0" w:color="auto"/>
                                    <w:right w:val="none" w:sz="0" w:space="0" w:color="auto"/>
                                  </w:divBdr>
                                  <w:divsChild>
                                    <w:div w:id="1375695924">
                                      <w:marLeft w:val="50"/>
                                      <w:marRight w:val="0"/>
                                      <w:marTop w:val="0"/>
                                      <w:marBottom w:val="0"/>
                                      <w:divBdr>
                                        <w:top w:val="none" w:sz="0" w:space="0" w:color="auto"/>
                                        <w:left w:val="none" w:sz="0" w:space="0" w:color="auto"/>
                                        <w:bottom w:val="none" w:sz="0" w:space="0" w:color="auto"/>
                                        <w:right w:val="none" w:sz="0" w:space="0" w:color="auto"/>
                                      </w:divBdr>
                                      <w:divsChild>
                                        <w:div w:id="1442919903">
                                          <w:marLeft w:val="0"/>
                                          <w:marRight w:val="0"/>
                                          <w:marTop w:val="0"/>
                                          <w:marBottom w:val="0"/>
                                          <w:divBdr>
                                            <w:top w:val="none" w:sz="0" w:space="0" w:color="auto"/>
                                            <w:left w:val="none" w:sz="0" w:space="0" w:color="auto"/>
                                            <w:bottom w:val="none" w:sz="0" w:space="0" w:color="auto"/>
                                            <w:right w:val="none" w:sz="0" w:space="0" w:color="auto"/>
                                          </w:divBdr>
                                          <w:divsChild>
                                            <w:div w:id="1337920178">
                                              <w:marLeft w:val="0"/>
                                              <w:marRight w:val="0"/>
                                              <w:marTop w:val="0"/>
                                              <w:marBottom w:val="100"/>
                                              <w:divBdr>
                                                <w:top w:val="single" w:sz="4" w:space="0" w:color="F5F5F5"/>
                                                <w:left w:val="single" w:sz="4" w:space="0" w:color="F5F5F5"/>
                                                <w:bottom w:val="single" w:sz="4" w:space="0" w:color="F5F5F5"/>
                                                <w:right w:val="single" w:sz="4" w:space="0" w:color="F5F5F5"/>
                                              </w:divBdr>
                                              <w:divsChild>
                                                <w:div w:id="129980347">
                                                  <w:marLeft w:val="0"/>
                                                  <w:marRight w:val="0"/>
                                                  <w:marTop w:val="0"/>
                                                  <w:marBottom w:val="0"/>
                                                  <w:divBdr>
                                                    <w:top w:val="none" w:sz="0" w:space="0" w:color="auto"/>
                                                    <w:left w:val="none" w:sz="0" w:space="0" w:color="auto"/>
                                                    <w:bottom w:val="none" w:sz="0" w:space="0" w:color="auto"/>
                                                    <w:right w:val="none" w:sz="0" w:space="0" w:color="auto"/>
                                                  </w:divBdr>
                                                  <w:divsChild>
                                                    <w:div w:id="146099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54168648">
      <w:bodyDiv w:val="1"/>
      <w:marLeft w:val="0"/>
      <w:marRight w:val="0"/>
      <w:marTop w:val="0"/>
      <w:marBottom w:val="0"/>
      <w:divBdr>
        <w:top w:val="none" w:sz="0" w:space="0" w:color="auto"/>
        <w:left w:val="none" w:sz="0" w:space="0" w:color="auto"/>
        <w:bottom w:val="none" w:sz="0" w:space="0" w:color="auto"/>
        <w:right w:val="none" w:sz="0" w:space="0" w:color="auto"/>
      </w:divBdr>
      <w:divsChild>
        <w:div w:id="1555893128">
          <w:marLeft w:val="0"/>
          <w:marRight w:val="0"/>
          <w:marTop w:val="0"/>
          <w:marBottom w:val="0"/>
          <w:divBdr>
            <w:top w:val="none" w:sz="0" w:space="0" w:color="auto"/>
            <w:left w:val="none" w:sz="0" w:space="0" w:color="auto"/>
            <w:bottom w:val="none" w:sz="0" w:space="0" w:color="auto"/>
            <w:right w:val="none" w:sz="0" w:space="0" w:color="auto"/>
          </w:divBdr>
          <w:divsChild>
            <w:div w:id="1016149852">
              <w:marLeft w:val="0"/>
              <w:marRight w:val="0"/>
              <w:marTop w:val="0"/>
              <w:marBottom w:val="0"/>
              <w:divBdr>
                <w:top w:val="none" w:sz="0" w:space="0" w:color="auto"/>
                <w:left w:val="none" w:sz="0" w:space="0" w:color="auto"/>
                <w:bottom w:val="none" w:sz="0" w:space="0" w:color="auto"/>
                <w:right w:val="none" w:sz="0" w:space="0" w:color="auto"/>
              </w:divBdr>
              <w:divsChild>
                <w:div w:id="1560748383">
                  <w:marLeft w:val="0"/>
                  <w:marRight w:val="0"/>
                  <w:marTop w:val="0"/>
                  <w:marBottom w:val="0"/>
                  <w:divBdr>
                    <w:top w:val="none" w:sz="0" w:space="0" w:color="auto"/>
                    <w:left w:val="none" w:sz="0" w:space="0" w:color="auto"/>
                    <w:bottom w:val="none" w:sz="0" w:space="0" w:color="auto"/>
                    <w:right w:val="none" w:sz="0" w:space="0" w:color="auto"/>
                  </w:divBdr>
                  <w:divsChild>
                    <w:div w:id="800267895">
                      <w:marLeft w:val="0"/>
                      <w:marRight w:val="0"/>
                      <w:marTop w:val="0"/>
                      <w:marBottom w:val="0"/>
                      <w:divBdr>
                        <w:top w:val="none" w:sz="0" w:space="0" w:color="auto"/>
                        <w:left w:val="none" w:sz="0" w:space="0" w:color="auto"/>
                        <w:bottom w:val="none" w:sz="0" w:space="0" w:color="auto"/>
                        <w:right w:val="none" w:sz="0" w:space="0" w:color="auto"/>
                      </w:divBdr>
                      <w:divsChild>
                        <w:div w:id="728193545">
                          <w:marLeft w:val="0"/>
                          <w:marRight w:val="0"/>
                          <w:marTop w:val="0"/>
                          <w:marBottom w:val="0"/>
                          <w:divBdr>
                            <w:top w:val="none" w:sz="0" w:space="0" w:color="auto"/>
                            <w:left w:val="none" w:sz="0" w:space="0" w:color="auto"/>
                            <w:bottom w:val="none" w:sz="0" w:space="0" w:color="auto"/>
                            <w:right w:val="none" w:sz="0" w:space="0" w:color="auto"/>
                          </w:divBdr>
                          <w:divsChild>
                            <w:div w:id="478419147">
                              <w:marLeft w:val="0"/>
                              <w:marRight w:val="0"/>
                              <w:marTop w:val="0"/>
                              <w:marBottom w:val="0"/>
                              <w:divBdr>
                                <w:top w:val="none" w:sz="0" w:space="0" w:color="auto"/>
                                <w:left w:val="none" w:sz="0" w:space="0" w:color="auto"/>
                                <w:bottom w:val="none" w:sz="0" w:space="0" w:color="auto"/>
                                <w:right w:val="none" w:sz="0" w:space="0" w:color="auto"/>
                              </w:divBdr>
                              <w:divsChild>
                                <w:div w:id="715474236">
                                  <w:marLeft w:val="0"/>
                                  <w:marRight w:val="0"/>
                                  <w:marTop w:val="0"/>
                                  <w:marBottom w:val="0"/>
                                  <w:divBdr>
                                    <w:top w:val="none" w:sz="0" w:space="0" w:color="auto"/>
                                    <w:left w:val="none" w:sz="0" w:space="0" w:color="auto"/>
                                    <w:bottom w:val="none" w:sz="0" w:space="0" w:color="auto"/>
                                    <w:right w:val="none" w:sz="0" w:space="0" w:color="auto"/>
                                  </w:divBdr>
                                  <w:divsChild>
                                    <w:div w:id="1785537066">
                                      <w:marLeft w:val="50"/>
                                      <w:marRight w:val="0"/>
                                      <w:marTop w:val="0"/>
                                      <w:marBottom w:val="0"/>
                                      <w:divBdr>
                                        <w:top w:val="none" w:sz="0" w:space="0" w:color="auto"/>
                                        <w:left w:val="none" w:sz="0" w:space="0" w:color="auto"/>
                                        <w:bottom w:val="none" w:sz="0" w:space="0" w:color="auto"/>
                                        <w:right w:val="none" w:sz="0" w:space="0" w:color="auto"/>
                                      </w:divBdr>
                                      <w:divsChild>
                                        <w:div w:id="1819227065">
                                          <w:marLeft w:val="0"/>
                                          <w:marRight w:val="0"/>
                                          <w:marTop w:val="0"/>
                                          <w:marBottom w:val="0"/>
                                          <w:divBdr>
                                            <w:top w:val="none" w:sz="0" w:space="0" w:color="auto"/>
                                            <w:left w:val="none" w:sz="0" w:space="0" w:color="auto"/>
                                            <w:bottom w:val="none" w:sz="0" w:space="0" w:color="auto"/>
                                            <w:right w:val="none" w:sz="0" w:space="0" w:color="auto"/>
                                          </w:divBdr>
                                          <w:divsChild>
                                            <w:div w:id="135686724">
                                              <w:marLeft w:val="0"/>
                                              <w:marRight w:val="0"/>
                                              <w:marTop w:val="0"/>
                                              <w:marBottom w:val="100"/>
                                              <w:divBdr>
                                                <w:top w:val="single" w:sz="4" w:space="0" w:color="F5F5F5"/>
                                                <w:left w:val="single" w:sz="4" w:space="0" w:color="F5F5F5"/>
                                                <w:bottom w:val="single" w:sz="4" w:space="0" w:color="F5F5F5"/>
                                                <w:right w:val="single" w:sz="4" w:space="0" w:color="F5F5F5"/>
                                              </w:divBdr>
                                              <w:divsChild>
                                                <w:div w:id="1024553228">
                                                  <w:marLeft w:val="0"/>
                                                  <w:marRight w:val="0"/>
                                                  <w:marTop w:val="0"/>
                                                  <w:marBottom w:val="0"/>
                                                  <w:divBdr>
                                                    <w:top w:val="none" w:sz="0" w:space="0" w:color="auto"/>
                                                    <w:left w:val="none" w:sz="0" w:space="0" w:color="auto"/>
                                                    <w:bottom w:val="none" w:sz="0" w:space="0" w:color="auto"/>
                                                    <w:right w:val="none" w:sz="0" w:space="0" w:color="auto"/>
                                                  </w:divBdr>
                                                  <w:divsChild>
                                                    <w:div w:id="22800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1275398">
      <w:bodyDiv w:val="1"/>
      <w:marLeft w:val="0"/>
      <w:marRight w:val="0"/>
      <w:marTop w:val="0"/>
      <w:marBottom w:val="0"/>
      <w:divBdr>
        <w:top w:val="none" w:sz="0" w:space="0" w:color="auto"/>
        <w:left w:val="none" w:sz="0" w:space="0" w:color="auto"/>
        <w:bottom w:val="none" w:sz="0" w:space="0" w:color="auto"/>
        <w:right w:val="none" w:sz="0" w:space="0" w:color="auto"/>
      </w:divBdr>
      <w:divsChild>
        <w:div w:id="1968274027">
          <w:marLeft w:val="0"/>
          <w:marRight w:val="0"/>
          <w:marTop w:val="0"/>
          <w:marBottom w:val="0"/>
          <w:divBdr>
            <w:top w:val="none" w:sz="0" w:space="0" w:color="auto"/>
            <w:left w:val="none" w:sz="0" w:space="0" w:color="auto"/>
            <w:bottom w:val="none" w:sz="0" w:space="0" w:color="auto"/>
            <w:right w:val="none" w:sz="0" w:space="0" w:color="auto"/>
          </w:divBdr>
          <w:divsChild>
            <w:div w:id="1709522751">
              <w:marLeft w:val="0"/>
              <w:marRight w:val="0"/>
              <w:marTop w:val="0"/>
              <w:marBottom w:val="0"/>
              <w:divBdr>
                <w:top w:val="none" w:sz="0" w:space="0" w:color="auto"/>
                <w:left w:val="none" w:sz="0" w:space="0" w:color="auto"/>
                <w:bottom w:val="none" w:sz="0" w:space="0" w:color="auto"/>
                <w:right w:val="none" w:sz="0" w:space="0" w:color="auto"/>
              </w:divBdr>
              <w:divsChild>
                <w:div w:id="1590383788">
                  <w:marLeft w:val="0"/>
                  <w:marRight w:val="0"/>
                  <w:marTop w:val="0"/>
                  <w:marBottom w:val="0"/>
                  <w:divBdr>
                    <w:top w:val="none" w:sz="0" w:space="0" w:color="auto"/>
                    <w:left w:val="none" w:sz="0" w:space="0" w:color="auto"/>
                    <w:bottom w:val="none" w:sz="0" w:space="0" w:color="auto"/>
                    <w:right w:val="none" w:sz="0" w:space="0" w:color="auto"/>
                  </w:divBdr>
                  <w:divsChild>
                    <w:div w:id="1514412536">
                      <w:marLeft w:val="0"/>
                      <w:marRight w:val="0"/>
                      <w:marTop w:val="0"/>
                      <w:marBottom w:val="0"/>
                      <w:divBdr>
                        <w:top w:val="none" w:sz="0" w:space="0" w:color="auto"/>
                        <w:left w:val="none" w:sz="0" w:space="0" w:color="auto"/>
                        <w:bottom w:val="none" w:sz="0" w:space="0" w:color="auto"/>
                        <w:right w:val="none" w:sz="0" w:space="0" w:color="auto"/>
                      </w:divBdr>
                      <w:divsChild>
                        <w:div w:id="1170678535">
                          <w:marLeft w:val="0"/>
                          <w:marRight w:val="0"/>
                          <w:marTop w:val="0"/>
                          <w:marBottom w:val="0"/>
                          <w:divBdr>
                            <w:top w:val="none" w:sz="0" w:space="0" w:color="auto"/>
                            <w:left w:val="none" w:sz="0" w:space="0" w:color="auto"/>
                            <w:bottom w:val="none" w:sz="0" w:space="0" w:color="auto"/>
                            <w:right w:val="none" w:sz="0" w:space="0" w:color="auto"/>
                          </w:divBdr>
                          <w:divsChild>
                            <w:div w:id="462119054">
                              <w:marLeft w:val="0"/>
                              <w:marRight w:val="0"/>
                              <w:marTop w:val="0"/>
                              <w:marBottom w:val="0"/>
                              <w:divBdr>
                                <w:top w:val="none" w:sz="0" w:space="0" w:color="auto"/>
                                <w:left w:val="none" w:sz="0" w:space="0" w:color="auto"/>
                                <w:bottom w:val="none" w:sz="0" w:space="0" w:color="auto"/>
                                <w:right w:val="none" w:sz="0" w:space="0" w:color="auto"/>
                              </w:divBdr>
                              <w:divsChild>
                                <w:div w:id="709263319">
                                  <w:marLeft w:val="0"/>
                                  <w:marRight w:val="0"/>
                                  <w:marTop w:val="0"/>
                                  <w:marBottom w:val="0"/>
                                  <w:divBdr>
                                    <w:top w:val="none" w:sz="0" w:space="0" w:color="auto"/>
                                    <w:left w:val="none" w:sz="0" w:space="0" w:color="auto"/>
                                    <w:bottom w:val="none" w:sz="0" w:space="0" w:color="auto"/>
                                    <w:right w:val="none" w:sz="0" w:space="0" w:color="auto"/>
                                  </w:divBdr>
                                  <w:divsChild>
                                    <w:div w:id="417484293">
                                      <w:marLeft w:val="50"/>
                                      <w:marRight w:val="0"/>
                                      <w:marTop w:val="0"/>
                                      <w:marBottom w:val="0"/>
                                      <w:divBdr>
                                        <w:top w:val="none" w:sz="0" w:space="0" w:color="auto"/>
                                        <w:left w:val="none" w:sz="0" w:space="0" w:color="auto"/>
                                        <w:bottom w:val="none" w:sz="0" w:space="0" w:color="auto"/>
                                        <w:right w:val="none" w:sz="0" w:space="0" w:color="auto"/>
                                      </w:divBdr>
                                      <w:divsChild>
                                        <w:div w:id="61800842">
                                          <w:marLeft w:val="0"/>
                                          <w:marRight w:val="0"/>
                                          <w:marTop w:val="0"/>
                                          <w:marBottom w:val="0"/>
                                          <w:divBdr>
                                            <w:top w:val="none" w:sz="0" w:space="0" w:color="auto"/>
                                            <w:left w:val="none" w:sz="0" w:space="0" w:color="auto"/>
                                            <w:bottom w:val="none" w:sz="0" w:space="0" w:color="auto"/>
                                            <w:right w:val="none" w:sz="0" w:space="0" w:color="auto"/>
                                          </w:divBdr>
                                          <w:divsChild>
                                            <w:div w:id="841311466">
                                              <w:marLeft w:val="0"/>
                                              <w:marRight w:val="0"/>
                                              <w:marTop w:val="0"/>
                                              <w:marBottom w:val="100"/>
                                              <w:divBdr>
                                                <w:top w:val="single" w:sz="4" w:space="0" w:color="F5F5F5"/>
                                                <w:left w:val="single" w:sz="4" w:space="0" w:color="F5F5F5"/>
                                                <w:bottom w:val="single" w:sz="4" w:space="0" w:color="F5F5F5"/>
                                                <w:right w:val="single" w:sz="4" w:space="0" w:color="F5F5F5"/>
                                              </w:divBdr>
                                              <w:divsChild>
                                                <w:div w:id="1984117272">
                                                  <w:marLeft w:val="0"/>
                                                  <w:marRight w:val="0"/>
                                                  <w:marTop w:val="0"/>
                                                  <w:marBottom w:val="0"/>
                                                  <w:divBdr>
                                                    <w:top w:val="none" w:sz="0" w:space="0" w:color="auto"/>
                                                    <w:left w:val="none" w:sz="0" w:space="0" w:color="auto"/>
                                                    <w:bottom w:val="none" w:sz="0" w:space="0" w:color="auto"/>
                                                    <w:right w:val="none" w:sz="0" w:space="0" w:color="auto"/>
                                                  </w:divBdr>
                                                  <w:divsChild>
                                                    <w:div w:id="15551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22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9027436">
          <w:marLeft w:val="0"/>
          <w:marRight w:val="0"/>
          <w:marTop w:val="0"/>
          <w:marBottom w:val="0"/>
          <w:divBdr>
            <w:top w:val="none" w:sz="0" w:space="0" w:color="auto"/>
            <w:left w:val="none" w:sz="0" w:space="0" w:color="auto"/>
            <w:bottom w:val="none" w:sz="0" w:space="0" w:color="auto"/>
            <w:right w:val="none" w:sz="0" w:space="0" w:color="auto"/>
          </w:divBdr>
          <w:divsChild>
            <w:div w:id="656959421">
              <w:marLeft w:val="0"/>
              <w:marRight w:val="0"/>
              <w:marTop w:val="0"/>
              <w:marBottom w:val="0"/>
              <w:divBdr>
                <w:top w:val="none" w:sz="0" w:space="0" w:color="auto"/>
                <w:left w:val="none" w:sz="0" w:space="0" w:color="auto"/>
                <w:bottom w:val="none" w:sz="0" w:space="0" w:color="auto"/>
                <w:right w:val="none" w:sz="0" w:space="0" w:color="auto"/>
              </w:divBdr>
              <w:divsChild>
                <w:div w:id="1879853025">
                  <w:marLeft w:val="0"/>
                  <w:marRight w:val="0"/>
                  <w:marTop w:val="0"/>
                  <w:marBottom w:val="0"/>
                  <w:divBdr>
                    <w:top w:val="none" w:sz="0" w:space="0" w:color="auto"/>
                    <w:left w:val="none" w:sz="0" w:space="0" w:color="auto"/>
                    <w:bottom w:val="none" w:sz="0" w:space="0" w:color="auto"/>
                    <w:right w:val="none" w:sz="0" w:space="0" w:color="auto"/>
                  </w:divBdr>
                  <w:divsChild>
                    <w:div w:id="707336647">
                      <w:marLeft w:val="0"/>
                      <w:marRight w:val="0"/>
                      <w:marTop w:val="0"/>
                      <w:marBottom w:val="0"/>
                      <w:divBdr>
                        <w:top w:val="none" w:sz="0" w:space="0" w:color="auto"/>
                        <w:left w:val="none" w:sz="0" w:space="0" w:color="auto"/>
                        <w:bottom w:val="none" w:sz="0" w:space="0" w:color="auto"/>
                        <w:right w:val="none" w:sz="0" w:space="0" w:color="auto"/>
                      </w:divBdr>
                      <w:divsChild>
                        <w:div w:id="641543249">
                          <w:marLeft w:val="0"/>
                          <w:marRight w:val="0"/>
                          <w:marTop w:val="0"/>
                          <w:marBottom w:val="0"/>
                          <w:divBdr>
                            <w:top w:val="none" w:sz="0" w:space="0" w:color="auto"/>
                            <w:left w:val="none" w:sz="0" w:space="0" w:color="auto"/>
                            <w:bottom w:val="none" w:sz="0" w:space="0" w:color="auto"/>
                            <w:right w:val="none" w:sz="0" w:space="0" w:color="auto"/>
                          </w:divBdr>
                          <w:divsChild>
                            <w:div w:id="1904096718">
                              <w:marLeft w:val="0"/>
                              <w:marRight w:val="0"/>
                              <w:marTop w:val="0"/>
                              <w:marBottom w:val="0"/>
                              <w:divBdr>
                                <w:top w:val="none" w:sz="0" w:space="0" w:color="auto"/>
                                <w:left w:val="none" w:sz="0" w:space="0" w:color="auto"/>
                                <w:bottom w:val="none" w:sz="0" w:space="0" w:color="auto"/>
                                <w:right w:val="none" w:sz="0" w:space="0" w:color="auto"/>
                              </w:divBdr>
                              <w:divsChild>
                                <w:div w:id="203369872">
                                  <w:marLeft w:val="0"/>
                                  <w:marRight w:val="0"/>
                                  <w:marTop w:val="0"/>
                                  <w:marBottom w:val="0"/>
                                  <w:divBdr>
                                    <w:top w:val="none" w:sz="0" w:space="0" w:color="auto"/>
                                    <w:left w:val="none" w:sz="0" w:space="0" w:color="auto"/>
                                    <w:bottom w:val="none" w:sz="0" w:space="0" w:color="auto"/>
                                    <w:right w:val="none" w:sz="0" w:space="0" w:color="auto"/>
                                  </w:divBdr>
                                  <w:divsChild>
                                    <w:div w:id="422801456">
                                      <w:marLeft w:val="60"/>
                                      <w:marRight w:val="0"/>
                                      <w:marTop w:val="0"/>
                                      <w:marBottom w:val="0"/>
                                      <w:divBdr>
                                        <w:top w:val="none" w:sz="0" w:space="0" w:color="auto"/>
                                        <w:left w:val="none" w:sz="0" w:space="0" w:color="auto"/>
                                        <w:bottom w:val="none" w:sz="0" w:space="0" w:color="auto"/>
                                        <w:right w:val="none" w:sz="0" w:space="0" w:color="auto"/>
                                      </w:divBdr>
                                      <w:divsChild>
                                        <w:div w:id="438767274">
                                          <w:marLeft w:val="0"/>
                                          <w:marRight w:val="0"/>
                                          <w:marTop w:val="0"/>
                                          <w:marBottom w:val="0"/>
                                          <w:divBdr>
                                            <w:top w:val="none" w:sz="0" w:space="0" w:color="auto"/>
                                            <w:left w:val="none" w:sz="0" w:space="0" w:color="auto"/>
                                            <w:bottom w:val="none" w:sz="0" w:space="0" w:color="auto"/>
                                            <w:right w:val="none" w:sz="0" w:space="0" w:color="auto"/>
                                          </w:divBdr>
                                          <w:divsChild>
                                            <w:div w:id="2091584907">
                                              <w:marLeft w:val="0"/>
                                              <w:marRight w:val="0"/>
                                              <w:marTop w:val="0"/>
                                              <w:marBottom w:val="120"/>
                                              <w:divBdr>
                                                <w:top w:val="single" w:sz="6" w:space="0" w:color="F5F5F5"/>
                                                <w:left w:val="single" w:sz="6" w:space="0" w:color="F5F5F5"/>
                                                <w:bottom w:val="single" w:sz="6" w:space="0" w:color="F5F5F5"/>
                                                <w:right w:val="single" w:sz="6" w:space="0" w:color="F5F5F5"/>
                                              </w:divBdr>
                                              <w:divsChild>
                                                <w:div w:id="1926958458">
                                                  <w:marLeft w:val="0"/>
                                                  <w:marRight w:val="0"/>
                                                  <w:marTop w:val="0"/>
                                                  <w:marBottom w:val="0"/>
                                                  <w:divBdr>
                                                    <w:top w:val="none" w:sz="0" w:space="0" w:color="auto"/>
                                                    <w:left w:val="none" w:sz="0" w:space="0" w:color="auto"/>
                                                    <w:bottom w:val="none" w:sz="0" w:space="0" w:color="auto"/>
                                                    <w:right w:val="none" w:sz="0" w:space="0" w:color="auto"/>
                                                  </w:divBdr>
                                                  <w:divsChild>
                                                    <w:div w:id="122849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7919935">
      <w:bodyDiv w:val="1"/>
      <w:marLeft w:val="0"/>
      <w:marRight w:val="0"/>
      <w:marTop w:val="0"/>
      <w:marBottom w:val="0"/>
      <w:divBdr>
        <w:top w:val="none" w:sz="0" w:space="0" w:color="auto"/>
        <w:left w:val="none" w:sz="0" w:space="0" w:color="auto"/>
        <w:bottom w:val="none" w:sz="0" w:space="0" w:color="auto"/>
        <w:right w:val="none" w:sz="0" w:space="0" w:color="auto"/>
      </w:divBdr>
      <w:divsChild>
        <w:div w:id="1673605947">
          <w:marLeft w:val="0"/>
          <w:marRight w:val="0"/>
          <w:marTop w:val="0"/>
          <w:marBottom w:val="0"/>
          <w:divBdr>
            <w:top w:val="none" w:sz="0" w:space="0" w:color="auto"/>
            <w:left w:val="none" w:sz="0" w:space="0" w:color="auto"/>
            <w:bottom w:val="none" w:sz="0" w:space="0" w:color="auto"/>
            <w:right w:val="none" w:sz="0" w:space="0" w:color="auto"/>
          </w:divBdr>
          <w:divsChild>
            <w:div w:id="138114853">
              <w:marLeft w:val="0"/>
              <w:marRight w:val="0"/>
              <w:marTop w:val="0"/>
              <w:marBottom w:val="0"/>
              <w:divBdr>
                <w:top w:val="none" w:sz="0" w:space="0" w:color="auto"/>
                <w:left w:val="none" w:sz="0" w:space="0" w:color="auto"/>
                <w:bottom w:val="none" w:sz="0" w:space="0" w:color="auto"/>
                <w:right w:val="none" w:sz="0" w:space="0" w:color="auto"/>
              </w:divBdr>
              <w:divsChild>
                <w:div w:id="162356267">
                  <w:marLeft w:val="0"/>
                  <w:marRight w:val="0"/>
                  <w:marTop w:val="0"/>
                  <w:marBottom w:val="0"/>
                  <w:divBdr>
                    <w:top w:val="none" w:sz="0" w:space="0" w:color="auto"/>
                    <w:left w:val="none" w:sz="0" w:space="0" w:color="auto"/>
                    <w:bottom w:val="none" w:sz="0" w:space="0" w:color="auto"/>
                    <w:right w:val="none" w:sz="0" w:space="0" w:color="auto"/>
                  </w:divBdr>
                  <w:divsChild>
                    <w:div w:id="1627153262">
                      <w:marLeft w:val="0"/>
                      <w:marRight w:val="0"/>
                      <w:marTop w:val="0"/>
                      <w:marBottom w:val="0"/>
                      <w:divBdr>
                        <w:top w:val="none" w:sz="0" w:space="0" w:color="auto"/>
                        <w:left w:val="none" w:sz="0" w:space="0" w:color="auto"/>
                        <w:bottom w:val="none" w:sz="0" w:space="0" w:color="auto"/>
                        <w:right w:val="none" w:sz="0" w:space="0" w:color="auto"/>
                      </w:divBdr>
                      <w:divsChild>
                        <w:div w:id="461927338">
                          <w:marLeft w:val="0"/>
                          <w:marRight w:val="0"/>
                          <w:marTop w:val="0"/>
                          <w:marBottom w:val="0"/>
                          <w:divBdr>
                            <w:top w:val="none" w:sz="0" w:space="0" w:color="auto"/>
                            <w:left w:val="none" w:sz="0" w:space="0" w:color="auto"/>
                            <w:bottom w:val="none" w:sz="0" w:space="0" w:color="auto"/>
                            <w:right w:val="none" w:sz="0" w:space="0" w:color="auto"/>
                          </w:divBdr>
                          <w:divsChild>
                            <w:div w:id="1487555820">
                              <w:marLeft w:val="0"/>
                              <w:marRight w:val="0"/>
                              <w:marTop w:val="0"/>
                              <w:marBottom w:val="0"/>
                              <w:divBdr>
                                <w:top w:val="none" w:sz="0" w:space="0" w:color="auto"/>
                                <w:left w:val="none" w:sz="0" w:space="0" w:color="auto"/>
                                <w:bottom w:val="none" w:sz="0" w:space="0" w:color="auto"/>
                                <w:right w:val="none" w:sz="0" w:space="0" w:color="auto"/>
                              </w:divBdr>
                              <w:divsChild>
                                <w:div w:id="509442719">
                                  <w:marLeft w:val="0"/>
                                  <w:marRight w:val="0"/>
                                  <w:marTop w:val="0"/>
                                  <w:marBottom w:val="0"/>
                                  <w:divBdr>
                                    <w:top w:val="none" w:sz="0" w:space="0" w:color="auto"/>
                                    <w:left w:val="none" w:sz="0" w:space="0" w:color="auto"/>
                                    <w:bottom w:val="none" w:sz="0" w:space="0" w:color="auto"/>
                                    <w:right w:val="none" w:sz="0" w:space="0" w:color="auto"/>
                                  </w:divBdr>
                                  <w:divsChild>
                                    <w:div w:id="123739949">
                                      <w:marLeft w:val="60"/>
                                      <w:marRight w:val="0"/>
                                      <w:marTop w:val="0"/>
                                      <w:marBottom w:val="0"/>
                                      <w:divBdr>
                                        <w:top w:val="none" w:sz="0" w:space="0" w:color="auto"/>
                                        <w:left w:val="none" w:sz="0" w:space="0" w:color="auto"/>
                                        <w:bottom w:val="none" w:sz="0" w:space="0" w:color="auto"/>
                                        <w:right w:val="none" w:sz="0" w:space="0" w:color="auto"/>
                                      </w:divBdr>
                                      <w:divsChild>
                                        <w:div w:id="462190140">
                                          <w:marLeft w:val="0"/>
                                          <w:marRight w:val="0"/>
                                          <w:marTop w:val="0"/>
                                          <w:marBottom w:val="0"/>
                                          <w:divBdr>
                                            <w:top w:val="none" w:sz="0" w:space="0" w:color="auto"/>
                                            <w:left w:val="none" w:sz="0" w:space="0" w:color="auto"/>
                                            <w:bottom w:val="none" w:sz="0" w:space="0" w:color="auto"/>
                                            <w:right w:val="none" w:sz="0" w:space="0" w:color="auto"/>
                                          </w:divBdr>
                                          <w:divsChild>
                                            <w:div w:id="272789142">
                                              <w:marLeft w:val="0"/>
                                              <w:marRight w:val="0"/>
                                              <w:marTop w:val="0"/>
                                              <w:marBottom w:val="120"/>
                                              <w:divBdr>
                                                <w:top w:val="single" w:sz="6" w:space="0" w:color="F5F5F5"/>
                                                <w:left w:val="single" w:sz="6" w:space="0" w:color="F5F5F5"/>
                                                <w:bottom w:val="single" w:sz="6" w:space="0" w:color="F5F5F5"/>
                                                <w:right w:val="single" w:sz="6" w:space="0" w:color="F5F5F5"/>
                                              </w:divBdr>
                                              <w:divsChild>
                                                <w:div w:id="375661624">
                                                  <w:marLeft w:val="0"/>
                                                  <w:marRight w:val="0"/>
                                                  <w:marTop w:val="0"/>
                                                  <w:marBottom w:val="0"/>
                                                  <w:divBdr>
                                                    <w:top w:val="none" w:sz="0" w:space="0" w:color="auto"/>
                                                    <w:left w:val="none" w:sz="0" w:space="0" w:color="auto"/>
                                                    <w:bottom w:val="none" w:sz="0" w:space="0" w:color="auto"/>
                                                    <w:right w:val="none" w:sz="0" w:space="0" w:color="auto"/>
                                                  </w:divBdr>
                                                  <w:divsChild>
                                                    <w:div w:id="164091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58117116">
      <w:bodyDiv w:val="1"/>
      <w:marLeft w:val="0"/>
      <w:marRight w:val="0"/>
      <w:marTop w:val="0"/>
      <w:marBottom w:val="0"/>
      <w:divBdr>
        <w:top w:val="none" w:sz="0" w:space="0" w:color="auto"/>
        <w:left w:val="none" w:sz="0" w:space="0" w:color="auto"/>
        <w:bottom w:val="none" w:sz="0" w:space="0" w:color="auto"/>
        <w:right w:val="none" w:sz="0" w:space="0" w:color="auto"/>
      </w:divBdr>
      <w:divsChild>
        <w:div w:id="980886203">
          <w:marLeft w:val="0"/>
          <w:marRight w:val="0"/>
          <w:marTop w:val="0"/>
          <w:marBottom w:val="0"/>
          <w:divBdr>
            <w:top w:val="none" w:sz="0" w:space="0" w:color="auto"/>
            <w:left w:val="none" w:sz="0" w:space="0" w:color="auto"/>
            <w:bottom w:val="none" w:sz="0" w:space="0" w:color="auto"/>
            <w:right w:val="none" w:sz="0" w:space="0" w:color="auto"/>
          </w:divBdr>
          <w:divsChild>
            <w:div w:id="2127501065">
              <w:marLeft w:val="0"/>
              <w:marRight w:val="0"/>
              <w:marTop w:val="0"/>
              <w:marBottom w:val="0"/>
              <w:divBdr>
                <w:top w:val="none" w:sz="0" w:space="0" w:color="auto"/>
                <w:left w:val="none" w:sz="0" w:space="0" w:color="auto"/>
                <w:bottom w:val="none" w:sz="0" w:space="0" w:color="auto"/>
                <w:right w:val="none" w:sz="0" w:space="0" w:color="auto"/>
              </w:divBdr>
              <w:divsChild>
                <w:div w:id="760226615">
                  <w:marLeft w:val="0"/>
                  <w:marRight w:val="0"/>
                  <w:marTop w:val="0"/>
                  <w:marBottom w:val="0"/>
                  <w:divBdr>
                    <w:top w:val="none" w:sz="0" w:space="0" w:color="auto"/>
                    <w:left w:val="none" w:sz="0" w:space="0" w:color="auto"/>
                    <w:bottom w:val="none" w:sz="0" w:space="0" w:color="auto"/>
                    <w:right w:val="none" w:sz="0" w:space="0" w:color="auto"/>
                  </w:divBdr>
                  <w:divsChild>
                    <w:div w:id="692192417">
                      <w:marLeft w:val="0"/>
                      <w:marRight w:val="0"/>
                      <w:marTop w:val="0"/>
                      <w:marBottom w:val="0"/>
                      <w:divBdr>
                        <w:top w:val="none" w:sz="0" w:space="0" w:color="auto"/>
                        <w:left w:val="none" w:sz="0" w:space="0" w:color="auto"/>
                        <w:bottom w:val="none" w:sz="0" w:space="0" w:color="auto"/>
                        <w:right w:val="none" w:sz="0" w:space="0" w:color="auto"/>
                      </w:divBdr>
                      <w:divsChild>
                        <w:div w:id="1116481450">
                          <w:marLeft w:val="0"/>
                          <w:marRight w:val="0"/>
                          <w:marTop w:val="0"/>
                          <w:marBottom w:val="0"/>
                          <w:divBdr>
                            <w:top w:val="none" w:sz="0" w:space="0" w:color="auto"/>
                            <w:left w:val="none" w:sz="0" w:space="0" w:color="auto"/>
                            <w:bottom w:val="none" w:sz="0" w:space="0" w:color="auto"/>
                            <w:right w:val="none" w:sz="0" w:space="0" w:color="auto"/>
                          </w:divBdr>
                          <w:divsChild>
                            <w:div w:id="1759669237">
                              <w:marLeft w:val="0"/>
                              <w:marRight w:val="0"/>
                              <w:marTop w:val="0"/>
                              <w:marBottom w:val="0"/>
                              <w:divBdr>
                                <w:top w:val="none" w:sz="0" w:space="0" w:color="auto"/>
                                <w:left w:val="none" w:sz="0" w:space="0" w:color="auto"/>
                                <w:bottom w:val="none" w:sz="0" w:space="0" w:color="auto"/>
                                <w:right w:val="none" w:sz="0" w:space="0" w:color="auto"/>
                              </w:divBdr>
                              <w:divsChild>
                                <w:div w:id="1186361518">
                                  <w:marLeft w:val="0"/>
                                  <w:marRight w:val="0"/>
                                  <w:marTop w:val="0"/>
                                  <w:marBottom w:val="0"/>
                                  <w:divBdr>
                                    <w:top w:val="none" w:sz="0" w:space="0" w:color="auto"/>
                                    <w:left w:val="none" w:sz="0" w:space="0" w:color="auto"/>
                                    <w:bottom w:val="none" w:sz="0" w:space="0" w:color="auto"/>
                                    <w:right w:val="none" w:sz="0" w:space="0" w:color="auto"/>
                                  </w:divBdr>
                                  <w:divsChild>
                                    <w:div w:id="1073938687">
                                      <w:marLeft w:val="43"/>
                                      <w:marRight w:val="0"/>
                                      <w:marTop w:val="0"/>
                                      <w:marBottom w:val="0"/>
                                      <w:divBdr>
                                        <w:top w:val="none" w:sz="0" w:space="0" w:color="auto"/>
                                        <w:left w:val="none" w:sz="0" w:space="0" w:color="auto"/>
                                        <w:bottom w:val="none" w:sz="0" w:space="0" w:color="auto"/>
                                        <w:right w:val="none" w:sz="0" w:space="0" w:color="auto"/>
                                      </w:divBdr>
                                      <w:divsChild>
                                        <w:div w:id="378170771">
                                          <w:marLeft w:val="0"/>
                                          <w:marRight w:val="0"/>
                                          <w:marTop w:val="0"/>
                                          <w:marBottom w:val="0"/>
                                          <w:divBdr>
                                            <w:top w:val="none" w:sz="0" w:space="0" w:color="auto"/>
                                            <w:left w:val="none" w:sz="0" w:space="0" w:color="auto"/>
                                            <w:bottom w:val="none" w:sz="0" w:space="0" w:color="auto"/>
                                            <w:right w:val="none" w:sz="0" w:space="0" w:color="auto"/>
                                          </w:divBdr>
                                          <w:divsChild>
                                            <w:div w:id="1451051227">
                                              <w:marLeft w:val="0"/>
                                              <w:marRight w:val="0"/>
                                              <w:marTop w:val="0"/>
                                              <w:marBottom w:val="86"/>
                                              <w:divBdr>
                                                <w:top w:val="single" w:sz="4" w:space="0" w:color="F5F5F5"/>
                                                <w:left w:val="single" w:sz="4" w:space="0" w:color="F5F5F5"/>
                                                <w:bottom w:val="single" w:sz="4" w:space="0" w:color="F5F5F5"/>
                                                <w:right w:val="single" w:sz="4" w:space="0" w:color="F5F5F5"/>
                                              </w:divBdr>
                                              <w:divsChild>
                                                <w:div w:id="1769345201">
                                                  <w:marLeft w:val="0"/>
                                                  <w:marRight w:val="0"/>
                                                  <w:marTop w:val="0"/>
                                                  <w:marBottom w:val="0"/>
                                                  <w:divBdr>
                                                    <w:top w:val="none" w:sz="0" w:space="0" w:color="auto"/>
                                                    <w:left w:val="none" w:sz="0" w:space="0" w:color="auto"/>
                                                    <w:bottom w:val="none" w:sz="0" w:space="0" w:color="auto"/>
                                                    <w:right w:val="none" w:sz="0" w:space="0" w:color="auto"/>
                                                  </w:divBdr>
                                                  <w:divsChild>
                                                    <w:div w:id="1291546101">
                                                      <w:marLeft w:val="0"/>
                                                      <w:marRight w:val="0"/>
                                                      <w:marTop w:val="0"/>
                                                      <w:marBottom w:val="0"/>
                                                      <w:divBdr>
                                                        <w:top w:val="none" w:sz="0" w:space="0" w:color="auto"/>
                                                        <w:left w:val="none" w:sz="0" w:space="0" w:color="auto"/>
                                                        <w:bottom w:val="none" w:sz="0" w:space="0" w:color="auto"/>
                                                        <w:right w:val="none" w:sz="0" w:space="0" w:color="auto"/>
                                                      </w:divBdr>
                                                      <w:divsChild>
                                                        <w:div w:id="45044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60668058">
      <w:bodyDiv w:val="1"/>
      <w:marLeft w:val="0"/>
      <w:marRight w:val="0"/>
      <w:marTop w:val="0"/>
      <w:marBottom w:val="0"/>
      <w:divBdr>
        <w:top w:val="none" w:sz="0" w:space="0" w:color="auto"/>
        <w:left w:val="none" w:sz="0" w:space="0" w:color="auto"/>
        <w:bottom w:val="none" w:sz="0" w:space="0" w:color="auto"/>
        <w:right w:val="none" w:sz="0" w:space="0" w:color="auto"/>
      </w:divBdr>
      <w:divsChild>
        <w:div w:id="993485924">
          <w:marLeft w:val="0"/>
          <w:marRight w:val="0"/>
          <w:marTop w:val="0"/>
          <w:marBottom w:val="0"/>
          <w:divBdr>
            <w:top w:val="none" w:sz="0" w:space="0" w:color="auto"/>
            <w:left w:val="none" w:sz="0" w:space="0" w:color="auto"/>
            <w:bottom w:val="none" w:sz="0" w:space="0" w:color="auto"/>
            <w:right w:val="none" w:sz="0" w:space="0" w:color="auto"/>
          </w:divBdr>
          <w:divsChild>
            <w:div w:id="440690413">
              <w:marLeft w:val="0"/>
              <w:marRight w:val="0"/>
              <w:marTop w:val="0"/>
              <w:marBottom w:val="0"/>
              <w:divBdr>
                <w:top w:val="none" w:sz="0" w:space="0" w:color="auto"/>
                <w:left w:val="none" w:sz="0" w:space="0" w:color="auto"/>
                <w:bottom w:val="none" w:sz="0" w:space="0" w:color="auto"/>
                <w:right w:val="none" w:sz="0" w:space="0" w:color="auto"/>
              </w:divBdr>
              <w:divsChild>
                <w:div w:id="286208751">
                  <w:marLeft w:val="0"/>
                  <w:marRight w:val="0"/>
                  <w:marTop w:val="0"/>
                  <w:marBottom w:val="0"/>
                  <w:divBdr>
                    <w:top w:val="none" w:sz="0" w:space="0" w:color="auto"/>
                    <w:left w:val="none" w:sz="0" w:space="0" w:color="auto"/>
                    <w:bottom w:val="none" w:sz="0" w:space="0" w:color="auto"/>
                    <w:right w:val="none" w:sz="0" w:space="0" w:color="auto"/>
                  </w:divBdr>
                  <w:divsChild>
                    <w:div w:id="495150748">
                      <w:marLeft w:val="0"/>
                      <w:marRight w:val="0"/>
                      <w:marTop w:val="0"/>
                      <w:marBottom w:val="0"/>
                      <w:divBdr>
                        <w:top w:val="none" w:sz="0" w:space="0" w:color="auto"/>
                        <w:left w:val="none" w:sz="0" w:space="0" w:color="auto"/>
                        <w:bottom w:val="none" w:sz="0" w:space="0" w:color="auto"/>
                        <w:right w:val="none" w:sz="0" w:space="0" w:color="auto"/>
                      </w:divBdr>
                      <w:divsChild>
                        <w:div w:id="1751854831">
                          <w:marLeft w:val="0"/>
                          <w:marRight w:val="0"/>
                          <w:marTop w:val="0"/>
                          <w:marBottom w:val="0"/>
                          <w:divBdr>
                            <w:top w:val="none" w:sz="0" w:space="0" w:color="auto"/>
                            <w:left w:val="none" w:sz="0" w:space="0" w:color="auto"/>
                            <w:bottom w:val="none" w:sz="0" w:space="0" w:color="auto"/>
                            <w:right w:val="none" w:sz="0" w:space="0" w:color="auto"/>
                          </w:divBdr>
                          <w:divsChild>
                            <w:div w:id="1151367626">
                              <w:marLeft w:val="0"/>
                              <w:marRight w:val="0"/>
                              <w:marTop w:val="0"/>
                              <w:marBottom w:val="0"/>
                              <w:divBdr>
                                <w:top w:val="none" w:sz="0" w:space="0" w:color="auto"/>
                                <w:left w:val="none" w:sz="0" w:space="0" w:color="auto"/>
                                <w:bottom w:val="none" w:sz="0" w:space="0" w:color="auto"/>
                                <w:right w:val="none" w:sz="0" w:space="0" w:color="auto"/>
                              </w:divBdr>
                              <w:divsChild>
                                <w:div w:id="2022077540">
                                  <w:marLeft w:val="0"/>
                                  <w:marRight w:val="0"/>
                                  <w:marTop w:val="0"/>
                                  <w:marBottom w:val="0"/>
                                  <w:divBdr>
                                    <w:top w:val="none" w:sz="0" w:space="0" w:color="auto"/>
                                    <w:left w:val="none" w:sz="0" w:space="0" w:color="auto"/>
                                    <w:bottom w:val="none" w:sz="0" w:space="0" w:color="auto"/>
                                    <w:right w:val="none" w:sz="0" w:space="0" w:color="auto"/>
                                  </w:divBdr>
                                  <w:divsChild>
                                    <w:div w:id="1096562181">
                                      <w:marLeft w:val="50"/>
                                      <w:marRight w:val="0"/>
                                      <w:marTop w:val="0"/>
                                      <w:marBottom w:val="0"/>
                                      <w:divBdr>
                                        <w:top w:val="none" w:sz="0" w:space="0" w:color="auto"/>
                                        <w:left w:val="none" w:sz="0" w:space="0" w:color="auto"/>
                                        <w:bottom w:val="none" w:sz="0" w:space="0" w:color="auto"/>
                                        <w:right w:val="none" w:sz="0" w:space="0" w:color="auto"/>
                                      </w:divBdr>
                                      <w:divsChild>
                                        <w:div w:id="1876967223">
                                          <w:marLeft w:val="0"/>
                                          <w:marRight w:val="0"/>
                                          <w:marTop w:val="0"/>
                                          <w:marBottom w:val="0"/>
                                          <w:divBdr>
                                            <w:top w:val="none" w:sz="0" w:space="0" w:color="auto"/>
                                            <w:left w:val="none" w:sz="0" w:space="0" w:color="auto"/>
                                            <w:bottom w:val="none" w:sz="0" w:space="0" w:color="auto"/>
                                            <w:right w:val="none" w:sz="0" w:space="0" w:color="auto"/>
                                          </w:divBdr>
                                          <w:divsChild>
                                            <w:div w:id="276067372">
                                              <w:marLeft w:val="0"/>
                                              <w:marRight w:val="0"/>
                                              <w:marTop w:val="0"/>
                                              <w:marBottom w:val="100"/>
                                              <w:divBdr>
                                                <w:top w:val="single" w:sz="4" w:space="0" w:color="F5F5F5"/>
                                                <w:left w:val="single" w:sz="4" w:space="0" w:color="F5F5F5"/>
                                                <w:bottom w:val="single" w:sz="4" w:space="0" w:color="F5F5F5"/>
                                                <w:right w:val="single" w:sz="4" w:space="0" w:color="F5F5F5"/>
                                              </w:divBdr>
                                              <w:divsChild>
                                                <w:div w:id="887840018">
                                                  <w:marLeft w:val="0"/>
                                                  <w:marRight w:val="0"/>
                                                  <w:marTop w:val="0"/>
                                                  <w:marBottom w:val="0"/>
                                                  <w:divBdr>
                                                    <w:top w:val="none" w:sz="0" w:space="0" w:color="auto"/>
                                                    <w:left w:val="none" w:sz="0" w:space="0" w:color="auto"/>
                                                    <w:bottom w:val="none" w:sz="0" w:space="0" w:color="auto"/>
                                                    <w:right w:val="none" w:sz="0" w:space="0" w:color="auto"/>
                                                  </w:divBdr>
                                                  <w:divsChild>
                                                    <w:div w:id="206097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363809">
      <w:bodyDiv w:val="1"/>
      <w:marLeft w:val="0"/>
      <w:marRight w:val="0"/>
      <w:marTop w:val="0"/>
      <w:marBottom w:val="0"/>
      <w:divBdr>
        <w:top w:val="none" w:sz="0" w:space="0" w:color="auto"/>
        <w:left w:val="none" w:sz="0" w:space="0" w:color="auto"/>
        <w:bottom w:val="none" w:sz="0" w:space="0" w:color="auto"/>
        <w:right w:val="none" w:sz="0" w:space="0" w:color="auto"/>
      </w:divBdr>
    </w:div>
    <w:div w:id="2071491362">
      <w:bodyDiv w:val="1"/>
      <w:marLeft w:val="0"/>
      <w:marRight w:val="0"/>
      <w:marTop w:val="0"/>
      <w:marBottom w:val="0"/>
      <w:divBdr>
        <w:top w:val="none" w:sz="0" w:space="0" w:color="auto"/>
        <w:left w:val="none" w:sz="0" w:space="0" w:color="auto"/>
        <w:bottom w:val="none" w:sz="0" w:space="0" w:color="auto"/>
        <w:right w:val="none" w:sz="0" w:space="0" w:color="auto"/>
      </w:divBdr>
      <w:divsChild>
        <w:div w:id="1253515266">
          <w:marLeft w:val="0"/>
          <w:marRight w:val="0"/>
          <w:marTop w:val="0"/>
          <w:marBottom w:val="0"/>
          <w:divBdr>
            <w:top w:val="none" w:sz="0" w:space="0" w:color="auto"/>
            <w:left w:val="none" w:sz="0" w:space="0" w:color="auto"/>
            <w:bottom w:val="none" w:sz="0" w:space="0" w:color="auto"/>
            <w:right w:val="none" w:sz="0" w:space="0" w:color="auto"/>
          </w:divBdr>
          <w:divsChild>
            <w:div w:id="133956990">
              <w:marLeft w:val="0"/>
              <w:marRight w:val="0"/>
              <w:marTop w:val="0"/>
              <w:marBottom w:val="0"/>
              <w:divBdr>
                <w:top w:val="none" w:sz="0" w:space="0" w:color="auto"/>
                <w:left w:val="none" w:sz="0" w:space="0" w:color="auto"/>
                <w:bottom w:val="none" w:sz="0" w:space="0" w:color="auto"/>
                <w:right w:val="none" w:sz="0" w:space="0" w:color="auto"/>
              </w:divBdr>
              <w:divsChild>
                <w:div w:id="1342274836">
                  <w:marLeft w:val="0"/>
                  <w:marRight w:val="0"/>
                  <w:marTop w:val="0"/>
                  <w:marBottom w:val="0"/>
                  <w:divBdr>
                    <w:top w:val="none" w:sz="0" w:space="0" w:color="auto"/>
                    <w:left w:val="none" w:sz="0" w:space="0" w:color="auto"/>
                    <w:bottom w:val="none" w:sz="0" w:space="0" w:color="auto"/>
                    <w:right w:val="none" w:sz="0" w:space="0" w:color="auto"/>
                  </w:divBdr>
                  <w:divsChild>
                    <w:div w:id="2092465243">
                      <w:marLeft w:val="0"/>
                      <w:marRight w:val="0"/>
                      <w:marTop w:val="0"/>
                      <w:marBottom w:val="0"/>
                      <w:divBdr>
                        <w:top w:val="none" w:sz="0" w:space="0" w:color="auto"/>
                        <w:left w:val="none" w:sz="0" w:space="0" w:color="auto"/>
                        <w:bottom w:val="none" w:sz="0" w:space="0" w:color="auto"/>
                        <w:right w:val="none" w:sz="0" w:space="0" w:color="auto"/>
                      </w:divBdr>
                      <w:divsChild>
                        <w:div w:id="454713003">
                          <w:marLeft w:val="0"/>
                          <w:marRight w:val="0"/>
                          <w:marTop w:val="0"/>
                          <w:marBottom w:val="0"/>
                          <w:divBdr>
                            <w:top w:val="none" w:sz="0" w:space="0" w:color="auto"/>
                            <w:left w:val="none" w:sz="0" w:space="0" w:color="auto"/>
                            <w:bottom w:val="none" w:sz="0" w:space="0" w:color="auto"/>
                            <w:right w:val="none" w:sz="0" w:space="0" w:color="auto"/>
                          </w:divBdr>
                          <w:divsChild>
                            <w:div w:id="1893686773">
                              <w:marLeft w:val="0"/>
                              <w:marRight w:val="0"/>
                              <w:marTop w:val="0"/>
                              <w:marBottom w:val="0"/>
                              <w:divBdr>
                                <w:top w:val="none" w:sz="0" w:space="0" w:color="auto"/>
                                <w:left w:val="none" w:sz="0" w:space="0" w:color="auto"/>
                                <w:bottom w:val="none" w:sz="0" w:space="0" w:color="auto"/>
                                <w:right w:val="none" w:sz="0" w:space="0" w:color="auto"/>
                              </w:divBdr>
                              <w:divsChild>
                                <w:div w:id="637882950">
                                  <w:marLeft w:val="0"/>
                                  <w:marRight w:val="0"/>
                                  <w:marTop w:val="0"/>
                                  <w:marBottom w:val="0"/>
                                  <w:divBdr>
                                    <w:top w:val="none" w:sz="0" w:space="0" w:color="auto"/>
                                    <w:left w:val="none" w:sz="0" w:space="0" w:color="auto"/>
                                    <w:bottom w:val="none" w:sz="0" w:space="0" w:color="auto"/>
                                    <w:right w:val="none" w:sz="0" w:space="0" w:color="auto"/>
                                  </w:divBdr>
                                  <w:divsChild>
                                    <w:div w:id="1907296364">
                                      <w:marLeft w:val="50"/>
                                      <w:marRight w:val="0"/>
                                      <w:marTop w:val="0"/>
                                      <w:marBottom w:val="0"/>
                                      <w:divBdr>
                                        <w:top w:val="none" w:sz="0" w:space="0" w:color="auto"/>
                                        <w:left w:val="none" w:sz="0" w:space="0" w:color="auto"/>
                                        <w:bottom w:val="none" w:sz="0" w:space="0" w:color="auto"/>
                                        <w:right w:val="none" w:sz="0" w:space="0" w:color="auto"/>
                                      </w:divBdr>
                                      <w:divsChild>
                                        <w:div w:id="1655066836">
                                          <w:marLeft w:val="0"/>
                                          <w:marRight w:val="0"/>
                                          <w:marTop w:val="0"/>
                                          <w:marBottom w:val="0"/>
                                          <w:divBdr>
                                            <w:top w:val="none" w:sz="0" w:space="0" w:color="auto"/>
                                            <w:left w:val="none" w:sz="0" w:space="0" w:color="auto"/>
                                            <w:bottom w:val="none" w:sz="0" w:space="0" w:color="auto"/>
                                            <w:right w:val="none" w:sz="0" w:space="0" w:color="auto"/>
                                          </w:divBdr>
                                          <w:divsChild>
                                            <w:div w:id="244456532">
                                              <w:marLeft w:val="0"/>
                                              <w:marRight w:val="0"/>
                                              <w:marTop w:val="0"/>
                                              <w:marBottom w:val="100"/>
                                              <w:divBdr>
                                                <w:top w:val="single" w:sz="4" w:space="0" w:color="F5F5F5"/>
                                                <w:left w:val="single" w:sz="4" w:space="0" w:color="F5F5F5"/>
                                                <w:bottom w:val="single" w:sz="4" w:space="0" w:color="F5F5F5"/>
                                                <w:right w:val="single" w:sz="4" w:space="0" w:color="F5F5F5"/>
                                              </w:divBdr>
                                              <w:divsChild>
                                                <w:div w:id="1013411351">
                                                  <w:marLeft w:val="0"/>
                                                  <w:marRight w:val="0"/>
                                                  <w:marTop w:val="0"/>
                                                  <w:marBottom w:val="0"/>
                                                  <w:divBdr>
                                                    <w:top w:val="none" w:sz="0" w:space="0" w:color="auto"/>
                                                    <w:left w:val="none" w:sz="0" w:space="0" w:color="auto"/>
                                                    <w:bottom w:val="none" w:sz="0" w:space="0" w:color="auto"/>
                                                    <w:right w:val="none" w:sz="0" w:space="0" w:color="auto"/>
                                                  </w:divBdr>
                                                  <w:divsChild>
                                                    <w:div w:id="25613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3819F-BF2D-4247-9C4A-6FD69369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10</cp:revision>
  <dcterms:created xsi:type="dcterms:W3CDTF">2016-08-12T08:56:00Z</dcterms:created>
  <dcterms:modified xsi:type="dcterms:W3CDTF">2016-08-12T10:54:00Z</dcterms:modified>
</cp:coreProperties>
</file>